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10059" w:type="dxa"/>
        <w:jc w:val="center"/>
        <w:tblLayout w:type="fixed"/>
        <w:tblLook w:val="0000" w:firstRow="0" w:lastRow="0" w:firstColumn="0" w:lastColumn="0" w:noHBand="0" w:noVBand="0"/>
      </w:tblPr>
      <w:tblGrid>
        <w:gridCol w:w="10059"/>
      </w:tblGrid>
      <w:tr>
        <w:trPr>
          <w:jc w:val="center"/>
        </w:trPr>
        <w:tc>
          <w:tcPr>
            <w:tcW w:w="10059" w:type="dxa"/>
            <w:textDirection w:val="lrTb"/>
            <w:noWrap w:val="false"/>
          </w:tcPr>
          <w:p>
            <w:pPr>
              <w:jc w:val="center"/>
            </w:pPr>
            <w:r/>
            <w:r>
              <mc:AlternateContent>
                <mc:Choice Requires="wpg">
                  <w:drawing>
                    <wp:inline xmlns:wp="http://schemas.openxmlformats.org/drawingml/2006/wordprocessingDrawing" distT="0" distB="0" distL="0" distR="0">
                      <wp:extent cx="781050" cy="885825"/>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781050" cy="88582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1.50pt;height:69.75pt;mso-wrap-distance-left:0.00pt;mso-wrap-distance-top:0.00pt;mso-wrap-distance-right:0.00pt;mso-wrap-distance-bottom:0.00pt;" stroked="f">
                      <v:path textboxrect="0,0,0,0"/>
                      <v:imagedata r:id="rId12" o:title=""/>
                    </v:shape>
                  </w:pict>
                </mc:Fallback>
              </mc:AlternateContent>
            </w:r>
            <w:r/>
          </w:p>
          <w:p>
            <w:pPr>
              <w:pStyle w:val="952"/>
            </w:pPr>
            <w:r>
              <w:t xml:space="preserve">Администрация</w:t>
            </w:r>
            <w:r/>
          </w:p>
          <w:p>
            <w:pPr>
              <w:pStyle w:val="952"/>
            </w:pPr>
            <w:r>
              <w:t xml:space="preserve"> муниципального округа город Шахунья</w:t>
            </w:r>
            <w:r/>
          </w:p>
          <w:p>
            <w:pPr>
              <w:pStyle w:val="952"/>
            </w:pPr>
            <w:r>
              <w:t xml:space="preserve">Нижегородской области</w:t>
            </w:r>
            <w:r/>
          </w:p>
          <w:p>
            <w:pPr>
              <w:pStyle w:val="952"/>
            </w:pPr>
            <w:r/>
            <w:r/>
          </w:p>
          <w:p>
            <w:pPr>
              <w:pStyle w:val="953"/>
              <w:rPr>
                <w:sz w:val="20"/>
              </w:rPr>
            </w:pPr>
            <w:r>
              <w:t xml:space="preserve">П О С Т А Н О В Л Е Н И Е</w:t>
            </w:r>
            <w:r>
              <w:rPr>
                <w:sz w:val="20"/>
              </w:rPr>
            </w:r>
          </w:p>
        </w:tc>
      </w:tr>
    </w:tbl>
    <w:p>
      <w:r/>
      <w:r/>
    </w:p>
    <w:p>
      <w:r/>
      <w:r/>
    </w:p>
    <w:p>
      <w:r/>
      <w:r/>
    </w:p>
    <w:p>
      <w:pPr>
        <w:rPr>
          <w:sz w:val="26"/>
          <w:szCs w:val="26"/>
        </w:rPr>
      </w:pPr>
      <w:r>
        <w:rPr>
          <w:sz w:val="26"/>
          <w:szCs w:val="26"/>
        </w:rPr>
        <w:t xml:space="preserve">от ________________</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 xml:space="preserve">     </w:t>
      </w:r>
      <w:r>
        <w:rPr>
          <w:sz w:val="26"/>
          <w:szCs w:val="26"/>
        </w:rPr>
        <w:t xml:space="preserve"> № _</w:t>
      </w:r>
      <w:r>
        <w:rPr>
          <w:sz w:val="26"/>
          <w:szCs w:val="26"/>
        </w:rPr>
        <w:t xml:space="preserve">_</w:t>
      </w:r>
      <w:r>
        <w:rPr>
          <w:sz w:val="26"/>
          <w:szCs w:val="26"/>
        </w:rPr>
        <w:t xml:space="preserve">___</w:t>
      </w:r>
      <w:r>
        <w:rPr>
          <w:sz w:val="26"/>
          <w:szCs w:val="26"/>
        </w:rPr>
      </w:r>
    </w:p>
    <w:p>
      <w:pPr>
        <w:jc w:val="both"/>
        <w:rPr>
          <w:sz w:val="26"/>
          <w:szCs w:val="26"/>
        </w:rPr>
      </w:pPr>
      <w:r>
        <w:rPr>
          <w:sz w:val="26"/>
          <w:szCs w:val="26"/>
        </w:rPr>
      </w:r>
      <w:r>
        <w:rPr>
          <w:sz w:val="26"/>
          <w:szCs w:val="26"/>
        </w:rPr>
      </w:r>
    </w:p>
    <w:p>
      <w:pPr>
        <w:jc w:val="both"/>
        <w:rPr>
          <w:color w:val="000000"/>
          <w:spacing w:val="-5"/>
          <w:sz w:val="26"/>
          <w:szCs w:val="26"/>
        </w:rPr>
      </w:pPr>
      <w:r>
        <w:rPr>
          <w:color w:val="000000"/>
          <w:spacing w:val="-5"/>
          <w:sz w:val="26"/>
          <w:szCs w:val="26"/>
        </w:rPr>
      </w:r>
      <w:r>
        <w:rPr>
          <w:color w:val="000000"/>
          <w:spacing w:val="-5"/>
          <w:sz w:val="26"/>
          <w:szCs w:val="26"/>
        </w:rPr>
      </w:r>
    </w:p>
    <w:p>
      <w:pPr>
        <w:jc w:val="center"/>
        <w:rPr>
          <w:b/>
          <w:bCs/>
          <w:sz w:val="26"/>
          <w:szCs w:val="26"/>
        </w:rPr>
      </w:pPr>
      <w:r>
        <w:rPr>
          <w:b/>
          <w:sz w:val="26"/>
          <w:szCs w:val="26"/>
        </w:rPr>
        <w:t xml:space="preserve">Об утверждении Положения об оплате труда работников администрации муниципального округа город Шахунья Нижегородской области по виду экономической деятельности «Деятельность, связанная с обеспечением </w:t>
      </w:r>
      <w:r>
        <w:rPr>
          <w:b/>
          <w:sz w:val="26"/>
          <w:szCs w:val="26"/>
        </w:rPr>
      </w:r>
    </w:p>
    <w:p>
      <w:pPr>
        <w:jc w:val="center"/>
        <w:rPr>
          <w:b/>
          <w:bCs/>
          <w:sz w:val="26"/>
          <w:szCs w:val="26"/>
        </w:rPr>
      </w:pPr>
      <w:r>
        <w:rPr>
          <w:b/>
          <w:sz w:val="26"/>
          <w:szCs w:val="26"/>
        </w:rPr>
        <w:t xml:space="preserve">военной безопасности»</w:t>
      </w:r>
      <w:r>
        <w:rPr>
          <w:b/>
          <w:sz w:val="26"/>
          <w:szCs w:val="26"/>
        </w:rPr>
      </w:r>
      <w:r/>
    </w:p>
    <w:p>
      <w:pPr>
        <w:jc w:val="both"/>
        <w:rPr>
          <w:sz w:val="26"/>
          <w:szCs w:val="26"/>
        </w:rPr>
      </w:pPr>
      <w:r>
        <w:rPr>
          <w:sz w:val="26"/>
          <w:szCs w:val="26"/>
        </w:rPr>
      </w:r>
      <w:r>
        <w:rPr>
          <w:sz w:val="26"/>
          <w:szCs w:val="26"/>
        </w:rPr>
      </w:r>
    </w:p>
    <w:p>
      <w:pPr>
        <w:jc w:val="both"/>
        <w:rPr>
          <w:sz w:val="26"/>
          <w:szCs w:val="26"/>
        </w:rPr>
      </w:pPr>
      <w:r>
        <w:rPr>
          <w:sz w:val="26"/>
          <w:szCs w:val="26"/>
        </w:rPr>
      </w:r>
      <w:r>
        <w:rPr>
          <w:sz w:val="26"/>
          <w:szCs w:val="26"/>
        </w:rPr>
      </w:r>
    </w:p>
    <w:p>
      <w:pPr>
        <w:ind w:firstLine="709"/>
        <w:jc w:val="both"/>
        <w:spacing w:line="360" w:lineRule="auto"/>
        <w:rPr>
          <w:b/>
          <w:bCs/>
          <w:sz w:val="26"/>
          <w:szCs w:val="26"/>
        </w:rPr>
      </w:pPr>
      <w:r>
        <w:rPr>
          <w:sz w:val="26"/>
          <w:szCs w:val="26"/>
        </w:rPr>
        <w:t xml:space="preserve">В соответствии со статьей 135 Трудового кодекса Российской Федерации, статьей 86 Бюджетного кодекса Российской Федерации, статьей 66 Федерального закона от 20.03.2025 № 33-ФЗ «Об общих принципах организации местного с</w:t>
      </w:r>
      <w:r>
        <w:rPr>
          <w:sz w:val="26"/>
          <w:szCs w:val="26"/>
        </w:rPr>
        <w:t xml:space="preserve">амоуправления в единой системе публичной власти», приказом Министра обороны Российской Федерации от 30.09.2024 № 595 «О системе оплаты труда гражданского персонала (работников) воинских частей и организаций Вооруженных Сил Российской Федерации", постановле</w:t>
      </w:r>
      <w:r>
        <w:rPr>
          <w:sz w:val="26"/>
          <w:szCs w:val="26"/>
        </w:rPr>
        <w:t xml:space="preserve">нием администрации муниципального округа город Шахунья Нижегородской области от 05.02.2018 № 191 «Об отраслевой системе оплаты труда работников муниципальных бюджетных, автономных и казенных учреждений городского округа город Шахунья Нижегородской области»</w:t>
      </w:r>
      <w:r>
        <w:rPr>
          <w:sz w:val="26"/>
          <w:szCs w:val="26"/>
        </w:rPr>
        <w:t xml:space="preserve">, администрация городского округа город Шахунья Нижегородской области </w:t>
      </w:r>
      <w:r>
        <w:rPr>
          <w:b/>
          <w:bCs/>
          <w:sz w:val="26"/>
          <w:szCs w:val="26"/>
        </w:rPr>
        <w:t xml:space="preserve">п</w:t>
      </w:r>
      <w:r>
        <w:rPr>
          <w:b/>
          <w:bCs/>
          <w:sz w:val="26"/>
          <w:szCs w:val="26"/>
        </w:rPr>
        <w:t xml:space="preserve"> </w:t>
      </w:r>
      <w:r>
        <w:rPr>
          <w:b/>
          <w:bCs/>
          <w:sz w:val="26"/>
          <w:szCs w:val="26"/>
        </w:rPr>
        <w:t xml:space="preserve">о</w:t>
      </w:r>
      <w:r>
        <w:rPr>
          <w:b/>
          <w:bCs/>
          <w:sz w:val="26"/>
          <w:szCs w:val="26"/>
        </w:rPr>
        <w:t xml:space="preserve"> </w:t>
      </w:r>
      <w:r>
        <w:rPr>
          <w:b/>
          <w:bCs/>
          <w:sz w:val="26"/>
          <w:szCs w:val="26"/>
        </w:rPr>
        <w:t xml:space="preserve">с</w:t>
      </w:r>
      <w:r>
        <w:rPr>
          <w:b/>
          <w:bCs/>
          <w:sz w:val="26"/>
          <w:szCs w:val="26"/>
        </w:rPr>
        <w:t xml:space="preserve"> </w:t>
      </w:r>
      <w:r>
        <w:rPr>
          <w:b/>
          <w:bCs/>
          <w:sz w:val="26"/>
          <w:szCs w:val="26"/>
        </w:rPr>
        <w:t xml:space="preserve">т</w:t>
      </w:r>
      <w:r>
        <w:rPr>
          <w:b/>
          <w:bCs/>
          <w:sz w:val="26"/>
          <w:szCs w:val="26"/>
        </w:rPr>
        <w:t xml:space="preserve"> </w:t>
      </w:r>
      <w:r>
        <w:rPr>
          <w:b/>
          <w:bCs/>
          <w:sz w:val="26"/>
          <w:szCs w:val="26"/>
        </w:rPr>
        <w:t xml:space="preserve">а</w:t>
      </w:r>
      <w:r>
        <w:rPr>
          <w:b/>
          <w:bCs/>
          <w:sz w:val="26"/>
          <w:szCs w:val="26"/>
        </w:rPr>
        <w:t xml:space="preserve"> </w:t>
      </w:r>
      <w:r>
        <w:rPr>
          <w:b/>
          <w:bCs/>
          <w:sz w:val="26"/>
          <w:szCs w:val="26"/>
        </w:rPr>
        <w:t xml:space="preserve">н</w:t>
      </w:r>
      <w:r>
        <w:rPr>
          <w:b/>
          <w:bCs/>
          <w:sz w:val="26"/>
          <w:szCs w:val="26"/>
        </w:rPr>
        <w:t xml:space="preserve"> </w:t>
      </w:r>
      <w:r>
        <w:rPr>
          <w:b/>
          <w:bCs/>
          <w:sz w:val="26"/>
          <w:szCs w:val="26"/>
        </w:rPr>
        <w:t xml:space="preserve">о</w:t>
      </w:r>
      <w:r>
        <w:rPr>
          <w:b/>
          <w:bCs/>
          <w:sz w:val="26"/>
          <w:szCs w:val="26"/>
        </w:rPr>
        <w:t xml:space="preserve"> </w:t>
      </w:r>
      <w:r>
        <w:rPr>
          <w:b/>
          <w:bCs/>
          <w:sz w:val="26"/>
          <w:szCs w:val="26"/>
        </w:rPr>
        <w:t xml:space="preserve">в</w:t>
      </w:r>
      <w:r>
        <w:rPr>
          <w:b/>
          <w:bCs/>
          <w:sz w:val="26"/>
          <w:szCs w:val="26"/>
        </w:rPr>
        <w:t xml:space="preserve"> </w:t>
      </w:r>
      <w:r>
        <w:rPr>
          <w:b/>
          <w:bCs/>
          <w:sz w:val="26"/>
          <w:szCs w:val="26"/>
        </w:rPr>
        <w:t xml:space="preserve">л</w:t>
      </w:r>
      <w:r>
        <w:rPr>
          <w:b/>
          <w:bCs/>
          <w:sz w:val="26"/>
          <w:szCs w:val="26"/>
        </w:rPr>
        <w:t xml:space="preserve"> </w:t>
      </w:r>
      <w:r>
        <w:rPr>
          <w:b/>
          <w:bCs/>
          <w:sz w:val="26"/>
          <w:szCs w:val="26"/>
        </w:rPr>
        <w:t xml:space="preserve">я</w:t>
      </w:r>
      <w:r>
        <w:rPr>
          <w:b/>
          <w:bCs/>
          <w:sz w:val="26"/>
          <w:szCs w:val="26"/>
        </w:rPr>
        <w:t xml:space="preserve"> е </w:t>
      </w:r>
      <w:r>
        <w:rPr>
          <w:b/>
          <w:bCs/>
          <w:sz w:val="26"/>
          <w:szCs w:val="26"/>
        </w:rPr>
        <w:t xml:space="preserve">т</w:t>
      </w:r>
      <w:r>
        <w:rPr>
          <w:b/>
          <w:bCs/>
          <w:sz w:val="26"/>
          <w:szCs w:val="26"/>
        </w:rPr>
        <w:t xml:space="preserve">:</w:t>
      </w:r>
      <w:r>
        <w:rPr>
          <w:b/>
          <w:bCs/>
          <w:sz w:val="26"/>
          <w:szCs w:val="26"/>
        </w:rPr>
      </w:r>
    </w:p>
    <w:p>
      <w:pPr>
        <w:ind w:firstLine="709"/>
        <w:jc w:val="both"/>
        <w:spacing w:line="360" w:lineRule="auto"/>
        <w:tabs>
          <w:tab w:val="left" w:pos="1080" w:leader="none"/>
        </w:tabs>
        <w:rPr>
          <w:sz w:val="26"/>
          <w:szCs w:val="26"/>
        </w:rPr>
      </w:pPr>
      <w:r>
        <w:rPr>
          <w:sz w:val="26"/>
          <w:szCs w:val="26"/>
        </w:rPr>
        <w:t xml:space="preserve">1. </w:t>
      </w:r>
      <w:r>
        <w:rPr>
          <w:sz w:val="26"/>
          <w:szCs w:val="26"/>
        </w:rPr>
        <w:tab/>
      </w:r>
      <w:r>
        <w:rPr>
          <w:sz w:val="26"/>
          <w:szCs w:val="26"/>
        </w:rPr>
        <w:t xml:space="preserve">Утвердить прилагаемое Положение об оплате труда работников администрации муниципального округа город Шахунья Нижегородской области по виду экономической деятельности «Деятельность, связанная с обеспечением военной безопасности»</w:t>
      </w:r>
      <w:r>
        <w:rPr>
          <w:sz w:val="26"/>
          <w:szCs w:val="26"/>
        </w:rPr>
        <w:t xml:space="preserve">.</w:t>
      </w:r>
      <w:r>
        <w:rPr>
          <w:sz w:val="26"/>
          <w:szCs w:val="26"/>
        </w:rPr>
      </w:r>
    </w:p>
    <w:p>
      <w:pPr>
        <w:ind w:firstLine="709"/>
        <w:jc w:val="both"/>
        <w:spacing w:line="360" w:lineRule="auto"/>
        <w:tabs>
          <w:tab w:val="left" w:pos="1080" w:leader="none"/>
        </w:tabs>
        <w:rPr>
          <w:color w:val="000000"/>
          <w:sz w:val="26"/>
          <w:szCs w:val="26"/>
        </w:rPr>
      </w:pPr>
      <w:r>
        <w:rPr>
          <w:color w:val="000000"/>
          <w:sz w:val="26"/>
          <w:szCs w:val="26"/>
        </w:rPr>
        <w:t xml:space="preserve">2. </w:t>
      </w:r>
      <w:r>
        <w:rPr>
          <w:color w:val="000000"/>
          <w:sz w:val="26"/>
          <w:szCs w:val="26"/>
        </w:rPr>
        <w:tab/>
        <w:t xml:space="preserve">Настоящее постановление вступает в силу с</w:t>
      </w:r>
      <w:r>
        <w:rPr>
          <w:color w:val="000000"/>
          <w:sz w:val="26"/>
          <w:szCs w:val="26"/>
        </w:rPr>
        <w:t xml:space="preserve">о дня подписания и распространяет свое действие на правоотношения, возникшие с </w:t>
      </w:r>
      <w:r>
        <w:rPr>
          <w:color w:val="000000"/>
          <w:sz w:val="26"/>
          <w:szCs w:val="26"/>
        </w:rPr>
        <w:t xml:space="preserve">1 января 202</w:t>
      </w:r>
      <w:r>
        <w:rPr>
          <w:color w:val="000000"/>
          <w:sz w:val="26"/>
          <w:szCs w:val="26"/>
        </w:rPr>
        <w:t xml:space="preserve">6</w:t>
      </w:r>
      <w:r>
        <w:rPr>
          <w:color w:val="000000"/>
          <w:sz w:val="26"/>
          <w:szCs w:val="26"/>
        </w:rPr>
        <w:t xml:space="preserve"> года</w:t>
      </w:r>
      <w:r>
        <w:rPr>
          <w:color w:val="000000"/>
          <w:sz w:val="26"/>
          <w:szCs w:val="26"/>
        </w:rPr>
        <w:t xml:space="preserve">.</w:t>
      </w:r>
      <w:r>
        <w:rPr>
          <w:color w:val="000000"/>
          <w:sz w:val="26"/>
          <w:szCs w:val="26"/>
        </w:rPr>
      </w:r>
    </w:p>
    <w:p>
      <w:pPr>
        <w:ind w:firstLine="709"/>
        <w:jc w:val="both"/>
        <w:spacing w:line="360" w:lineRule="auto"/>
        <w:tabs>
          <w:tab w:val="left" w:pos="1080" w:leader="none"/>
        </w:tabs>
        <w:rPr>
          <w:color w:val="000000"/>
          <w:sz w:val="26"/>
          <w:szCs w:val="26"/>
        </w:rPr>
      </w:pPr>
      <w:r>
        <w:rPr>
          <w:color w:val="000000"/>
          <w:sz w:val="26"/>
          <w:szCs w:val="26"/>
        </w:rPr>
        <w:t xml:space="preserve">3. </w:t>
      </w:r>
      <w:r>
        <w:rPr>
          <w:sz w:val="26"/>
          <w:szCs w:val="26"/>
        </w:rPr>
        <w:t xml:space="preserve">Управлению организационной работы департамента экономического развития администрации муниципального округа город Шахунья Нижегородской области разместить настоящее </w:t>
      </w:r>
      <w:r>
        <w:rPr>
          <w:sz w:val="26"/>
          <w:szCs w:val="26"/>
        </w:rPr>
        <w:t xml:space="preserve">постановление</w:t>
      </w:r>
      <w:r>
        <w:rPr>
          <w:sz w:val="26"/>
          <w:szCs w:val="26"/>
        </w:rPr>
        <w:t xml:space="preserve"> на официальном сайте администрации муниципального округа город Шахунья Нижегородской области</w:t>
      </w:r>
      <w:r>
        <w:rPr>
          <w:sz w:val="26"/>
          <w:szCs w:val="26"/>
        </w:rPr>
        <w:t xml:space="preserve">.</w:t>
      </w:r>
      <w:r>
        <w:rPr>
          <w:color w:val="000000"/>
          <w:sz w:val="26"/>
          <w:szCs w:val="26"/>
        </w:rPr>
      </w:r>
    </w:p>
    <w:p>
      <w:pPr>
        <w:ind w:firstLine="709"/>
        <w:jc w:val="both"/>
        <w:spacing w:line="360" w:lineRule="auto"/>
        <w:tabs>
          <w:tab w:val="left" w:pos="1080" w:leader="none"/>
        </w:tabs>
        <w:rPr>
          <w:sz w:val="26"/>
          <w:szCs w:val="26"/>
        </w:rPr>
      </w:pPr>
      <w:r>
        <w:rPr>
          <w:sz w:val="26"/>
          <w:szCs w:val="26"/>
        </w:rPr>
        <w:t xml:space="preserve">4. </w:t>
      </w:r>
      <w:r>
        <w:rPr>
          <w:sz w:val="26"/>
          <w:szCs w:val="26"/>
        </w:rPr>
        <w:tab/>
      </w:r>
      <w:r>
        <w:rPr>
          <w:sz w:val="26"/>
          <w:szCs w:val="26"/>
        </w:rPr>
        <w:t xml:space="preserve">Контроль за исполнением настоящего </w:t>
      </w:r>
      <w:r>
        <w:rPr>
          <w:sz w:val="26"/>
          <w:szCs w:val="26"/>
        </w:rPr>
        <w:t xml:space="preserve">постановление</w:t>
      </w:r>
      <w:r>
        <w:rPr>
          <w:sz w:val="26"/>
          <w:szCs w:val="26"/>
        </w:rPr>
        <w:t xml:space="preserve"> возложить на заместителя главы администрации муниципального округа город Шахунья Нижегородской области Смирнова А.В</w:t>
      </w:r>
      <w:r>
        <w:rPr>
          <w:sz w:val="26"/>
          <w:szCs w:val="26"/>
        </w:rPr>
        <w:t xml:space="preserve">.</w:t>
      </w:r>
      <w:r>
        <w:rPr>
          <w:sz w:val="26"/>
          <w:szCs w:val="26"/>
        </w:rPr>
      </w:r>
    </w:p>
    <w:p>
      <w:pPr>
        <w:pStyle w:val="975"/>
        <w:ind w:firstLine="709"/>
        <w:jc w:val="both"/>
        <w:rPr>
          <w:rFonts w:ascii="Times New Roman" w:hAnsi="Times New Roman" w:eastAsia="Times New Roman"/>
          <w:sz w:val="26"/>
          <w:szCs w:val="26"/>
          <w:lang w:eastAsia="ru-RU"/>
        </w:rPr>
      </w:pPr>
      <w:r>
        <w:rPr>
          <w:rFonts w:ascii="Times New Roman" w:hAnsi="Times New Roman" w:eastAsia="Times New Roman"/>
          <w:sz w:val="26"/>
          <w:szCs w:val="26"/>
          <w:lang w:eastAsia="ru-RU"/>
        </w:rPr>
      </w:r>
      <w:r>
        <w:rPr>
          <w:rFonts w:ascii="Times New Roman" w:hAnsi="Times New Roman" w:eastAsia="Times New Roman"/>
          <w:sz w:val="26"/>
          <w:szCs w:val="26"/>
          <w:lang w:eastAsia="ru-RU"/>
        </w:rPr>
      </w:r>
    </w:p>
    <w:p>
      <w:pPr>
        <w:pStyle w:val="975"/>
        <w:ind w:firstLine="709"/>
        <w:jc w:val="both"/>
        <w:rPr>
          <w:rFonts w:ascii="Times New Roman" w:hAnsi="Times New Roman" w:eastAsia="Times New Roman"/>
          <w:sz w:val="26"/>
          <w:szCs w:val="26"/>
          <w:lang w:eastAsia="ru-RU"/>
        </w:rPr>
      </w:pPr>
      <w:r>
        <w:rPr>
          <w:rFonts w:ascii="Times New Roman" w:hAnsi="Times New Roman" w:eastAsia="Times New Roman"/>
          <w:sz w:val="26"/>
          <w:szCs w:val="26"/>
          <w:lang w:eastAsia="ru-RU"/>
        </w:rPr>
      </w:r>
      <w:r>
        <w:rPr>
          <w:rFonts w:ascii="Times New Roman" w:hAnsi="Times New Roman" w:eastAsia="Times New Roman"/>
          <w:sz w:val="26"/>
          <w:szCs w:val="26"/>
          <w:lang w:eastAsia="ru-RU"/>
        </w:rPr>
      </w:r>
    </w:p>
    <w:p>
      <w:pPr>
        <w:pStyle w:val="975"/>
        <w:ind w:firstLine="709"/>
        <w:jc w:val="both"/>
        <w:rPr>
          <w:rFonts w:ascii="Times New Roman" w:hAnsi="Times New Roman" w:eastAsia="Times New Roman"/>
          <w:sz w:val="26"/>
          <w:szCs w:val="26"/>
          <w:lang w:eastAsia="ru-RU"/>
        </w:rPr>
      </w:pPr>
      <w:r>
        <w:rPr>
          <w:rFonts w:ascii="Times New Roman" w:hAnsi="Times New Roman" w:eastAsia="Times New Roman"/>
          <w:sz w:val="26"/>
          <w:szCs w:val="26"/>
          <w:lang w:eastAsia="ru-RU"/>
        </w:rPr>
      </w:r>
      <w:r>
        <w:rPr>
          <w:rFonts w:ascii="Times New Roman" w:hAnsi="Times New Roman" w:eastAsia="Times New Roman"/>
          <w:sz w:val="26"/>
          <w:szCs w:val="26"/>
          <w:lang w:eastAsia="ru-RU"/>
        </w:rPr>
      </w:r>
    </w:p>
    <w:p>
      <w:pPr>
        <w:jc w:val="both"/>
        <w:rPr>
          <w:sz w:val="26"/>
          <w:szCs w:val="26"/>
        </w:rPr>
      </w:pPr>
      <w:r>
        <w:rPr>
          <w:sz w:val="26"/>
          <w:szCs w:val="26"/>
        </w:rPr>
        <w:t xml:space="preserve">Г</w:t>
      </w:r>
      <w:r>
        <w:rPr>
          <w:sz w:val="26"/>
          <w:szCs w:val="26"/>
        </w:rPr>
        <w:t xml:space="preserve">лав</w:t>
      </w:r>
      <w:r>
        <w:rPr>
          <w:sz w:val="26"/>
          <w:szCs w:val="26"/>
        </w:rPr>
        <w:t xml:space="preserve">а</w:t>
      </w:r>
      <w:r>
        <w:rPr>
          <w:sz w:val="26"/>
          <w:szCs w:val="26"/>
        </w:rPr>
        <w:t xml:space="preserve"> местного самоуправления</w:t>
      </w:r>
      <w:r>
        <w:rPr>
          <w:sz w:val="26"/>
          <w:szCs w:val="26"/>
        </w:rPr>
      </w:r>
    </w:p>
    <w:p>
      <w:pPr>
        <w:jc w:val="both"/>
        <w:rPr>
          <w:sz w:val="26"/>
          <w:szCs w:val="26"/>
        </w:rPr>
      </w:pPr>
      <w:r>
        <w:rPr>
          <w:sz w:val="26"/>
          <w:szCs w:val="26"/>
        </w:rPr>
        <w:t xml:space="preserve">муниципального округа город Шахунья</w:t>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 xml:space="preserve">    </w:t>
      </w:r>
      <w:r>
        <w:rPr>
          <w:sz w:val="26"/>
          <w:szCs w:val="26"/>
        </w:rPr>
        <w:t xml:space="preserve">     </w:t>
      </w:r>
      <w:r>
        <w:rPr>
          <w:sz w:val="26"/>
          <w:szCs w:val="26"/>
        </w:rPr>
        <w:t xml:space="preserve">А.И.</w:t>
      </w:r>
      <w:r>
        <w:rPr>
          <w:sz w:val="26"/>
          <w:szCs w:val="26"/>
        </w:rPr>
        <w:t xml:space="preserve"> </w:t>
      </w:r>
      <w:r>
        <w:rPr>
          <w:sz w:val="26"/>
          <w:szCs w:val="26"/>
        </w:rPr>
        <w:t xml:space="preserve">Пугачёв</w:t>
      </w:r>
      <w:r>
        <w:rPr>
          <w:sz w:val="26"/>
          <w:szCs w:val="26"/>
        </w:rPr>
      </w:r>
    </w:p>
    <w:p>
      <w:pPr>
        <w:rPr>
          <w:sz w:val="26"/>
          <w:szCs w:val="26"/>
        </w:rPr>
      </w:pPr>
      <w:r>
        <w:rPr>
          <w:sz w:val="26"/>
          <w:szCs w:val="26"/>
        </w:rPr>
      </w:r>
      <w:r>
        <w:rPr>
          <w:sz w:val="26"/>
          <w:szCs w:val="26"/>
        </w:rPr>
      </w:r>
    </w:p>
    <w:p>
      <w:pPr>
        <w:rPr>
          <w:sz w:val="26"/>
          <w:szCs w:val="26"/>
        </w:rPr>
        <w:sectPr>
          <w:footerReference w:type="even" r:id="rId9"/>
          <w:footnotePr/>
          <w:endnotePr/>
          <w:type w:val="nextPage"/>
          <w:pgSz w:w="11906" w:h="16838" w:orient="portrait"/>
          <w:pgMar w:top="992" w:right="709" w:bottom="992" w:left="1276" w:header="709" w:footer="709" w:gutter="0"/>
          <w:cols w:num="1" w:sep="0" w:space="708" w:equalWidth="1"/>
          <w:docGrid w:linePitch="360"/>
        </w:sectPr>
      </w:pPr>
      <w:r>
        <w:rPr>
          <w:sz w:val="26"/>
          <w:szCs w:val="26"/>
        </w:rPr>
      </w:r>
      <w:r>
        <w:rPr>
          <w:sz w:val="26"/>
          <w:szCs w:val="26"/>
        </w:rPr>
      </w:r>
    </w:p>
    <w:p>
      <w:pPr>
        <w:pStyle w:val="971"/>
        <w:ind w:left="5387" w:hanging="567"/>
        <w:jc w:val="center"/>
        <w:spacing w:before="0" w:beforeAutospacing="0" w:after="0" w:afterAutospacing="0"/>
        <w:widowControl w:val="off"/>
        <w:rPr>
          <w:sz w:val="26"/>
          <w:szCs w:val="26"/>
        </w:rPr>
      </w:pPr>
      <w:r>
        <w:rPr>
          <w:sz w:val="26"/>
          <w:szCs w:val="26"/>
        </w:rPr>
        <w:t xml:space="preserve">УТВЕРЖДЕН</w:t>
      </w:r>
      <w:r>
        <w:rPr>
          <w:sz w:val="26"/>
          <w:szCs w:val="26"/>
        </w:rPr>
        <w:t xml:space="preserve">О</w:t>
      </w:r>
      <w:r>
        <w:rPr>
          <w:sz w:val="26"/>
          <w:szCs w:val="26"/>
        </w:rPr>
      </w:r>
      <w:r>
        <w:rPr>
          <w:sz w:val="26"/>
          <w:szCs w:val="26"/>
        </w:rPr>
      </w:r>
      <w:r>
        <w:rPr>
          <w:sz w:val="26"/>
          <w:szCs w:val="26"/>
        </w:rPr>
      </w:r>
      <w:r>
        <w:rPr>
          <w:sz w:val="26"/>
          <w:szCs w:val="26"/>
        </w:rPr>
      </w:r>
    </w:p>
    <w:p>
      <w:pPr>
        <w:pStyle w:val="971"/>
        <w:ind w:left="5387" w:hanging="567"/>
        <w:jc w:val="center"/>
        <w:spacing w:before="0" w:beforeAutospacing="0" w:after="0" w:afterAutospacing="0"/>
        <w:widowControl w:val="off"/>
        <w:rPr>
          <w:sz w:val="26"/>
          <w:szCs w:val="26"/>
        </w:rPr>
      </w:pPr>
      <w:r>
        <w:rPr>
          <w:sz w:val="26"/>
          <w:szCs w:val="26"/>
        </w:rPr>
        <w:t xml:space="preserve">постановлением администрации</w:t>
      </w:r>
      <w:r>
        <w:rPr>
          <w:sz w:val="26"/>
          <w:szCs w:val="26"/>
        </w:rPr>
      </w:r>
    </w:p>
    <w:p>
      <w:pPr>
        <w:pStyle w:val="971"/>
        <w:ind w:left="5387" w:hanging="567"/>
        <w:jc w:val="center"/>
        <w:spacing w:before="0" w:beforeAutospacing="0" w:after="0" w:afterAutospacing="0"/>
        <w:widowControl w:val="off"/>
        <w:rPr>
          <w:sz w:val="26"/>
          <w:szCs w:val="26"/>
        </w:rPr>
      </w:pPr>
      <w:r>
        <w:rPr>
          <w:sz w:val="26"/>
          <w:szCs w:val="26"/>
        </w:rPr>
        <w:t xml:space="preserve">муниципального округа город Шахунья</w:t>
      </w:r>
      <w:r>
        <w:rPr>
          <w:sz w:val="26"/>
          <w:szCs w:val="26"/>
        </w:rPr>
      </w:r>
    </w:p>
    <w:p>
      <w:pPr>
        <w:pStyle w:val="971"/>
        <w:ind w:left="5387" w:hanging="567"/>
        <w:jc w:val="center"/>
        <w:spacing w:before="0" w:beforeAutospacing="0" w:after="0" w:afterAutospacing="0"/>
        <w:widowControl w:val="off"/>
        <w:rPr>
          <w:sz w:val="26"/>
          <w:szCs w:val="26"/>
        </w:rPr>
      </w:pPr>
      <w:r>
        <w:rPr>
          <w:sz w:val="26"/>
          <w:szCs w:val="26"/>
        </w:rPr>
        <w:t xml:space="preserve">Нижегородской области</w:t>
      </w:r>
      <w:r>
        <w:rPr>
          <w:sz w:val="26"/>
          <w:szCs w:val="26"/>
        </w:rPr>
      </w:r>
    </w:p>
    <w:p>
      <w:pPr>
        <w:pStyle w:val="971"/>
        <w:ind w:left="5387" w:hanging="567"/>
        <w:jc w:val="center"/>
        <w:spacing w:before="0" w:beforeAutospacing="0" w:after="0" w:afterAutospacing="0" w:line="276" w:lineRule="auto"/>
        <w:rPr>
          <w:sz w:val="26"/>
          <w:szCs w:val="26"/>
        </w:rPr>
      </w:pPr>
      <w:r>
        <w:rPr>
          <w:sz w:val="26"/>
          <w:szCs w:val="26"/>
        </w:rPr>
        <w:t xml:space="preserve">от _______________ № _____</w:t>
      </w:r>
      <w:r>
        <w:rPr>
          <w:sz w:val="26"/>
          <w:szCs w:val="26"/>
        </w:rPr>
      </w:r>
    </w:p>
    <w:p>
      <w:pPr>
        <w:pStyle w:val="971"/>
        <w:ind w:left="5387" w:hanging="567"/>
        <w:jc w:val="center"/>
        <w:spacing w:before="0" w:beforeAutospacing="0" w:after="0" w:afterAutospacing="0" w:line="276" w:lineRule="auto"/>
        <w:rPr>
          <w:sz w:val="26"/>
          <w:szCs w:val="26"/>
        </w:rPr>
      </w:pPr>
      <w:r>
        <w:rPr>
          <w:sz w:val="26"/>
          <w:szCs w:val="26"/>
        </w:rPr>
      </w:r>
      <w:r>
        <w:rPr>
          <w:sz w:val="26"/>
          <w:szCs w:val="26"/>
        </w:rPr>
      </w:r>
    </w:p>
    <w:p>
      <w:pPr>
        <w:pStyle w:val="971"/>
        <w:ind w:left="5387"/>
        <w:jc w:val="center"/>
        <w:spacing w:before="0" w:beforeAutospacing="0" w:after="0" w:afterAutospacing="0" w:line="276" w:lineRule="auto"/>
        <w:rPr>
          <w:sz w:val="22"/>
        </w:rPr>
      </w:pPr>
      <w:r>
        <w:rPr>
          <w:sz w:val="22"/>
        </w:rPr>
      </w:r>
      <w:r>
        <w:rPr>
          <w:sz w:val="22"/>
        </w:rPr>
      </w:r>
    </w:p>
    <w:p>
      <w:pPr>
        <w:pStyle w:val="962"/>
        <w:jc w:val="center"/>
        <w:rPr>
          <w:rFonts w:ascii="Times New Roman" w:hAnsi="Times New Roman" w:cs="Times New Roman"/>
          <w:b w:val="0"/>
          <w:bCs w:val="0"/>
          <w:sz w:val="26"/>
          <w:szCs w:val="26"/>
        </w:rPr>
      </w:pPr>
      <w:r>
        <w:rPr>
          <w:rFonts w:ascii="Times New Roman" w:hAnsi="Times New Roman" w:cs="Times New Roman"/>
          <w:b w:val="0"/>
          <w:bCs w:val="0"/>
          <w:sz w:val="26"/>
          <w:szCs w:val="26"/>
        </w:rPr>
        <w:t xml:space="preserve">Положение</w:t>
      </w:r>
      <w:r>
        <w:rPr>
          <w:rFonts w:ascii="Times New Roman" w:hAnsi="Times New Roman" w:cs="Times New Roman"/>
          <w:b w:val="0"/>
          <w:bCs w:val="0"/>
          <w:sz w:val="26"/>
          <w:szCs w:val="26"/>
        </w:rPr>
      </w:r>
    </w:p>
    <w:p>
      <w:pPr>
        <w:pStyle w:val="962"/>
        <w:jc w:val="center"/>
        <w:rPr>
          <w:rFonts w:ascii="Times New Roman" w:hAnsi="Times New Roman" w:cs="Times New Roman"/>
          <w:b w:val="0"/>
          <w:bCs w:val="0"/>
          <w:sz w:val="26"/>
          <w:szCs w:val="26"/>
        </w:rPr>
      </w:pPr>
      <w:r>
        <w:rPr>
          <w:rFonts w:ascii="Times New Roman" w:hAnsi="Times New Roman" w:cs="Times New Roman"/>
          <w:b w:val="0"/>
          <w:bCs w:val="0"/>
          <w:sz w:val="26"/>
          <w:szCs w:val="26"/>
        </w:rPr>
        <w:t xml:space="preserve">об оплате труда работников администрации муниципального округа город Шахунья Нижегородской области по виду экономической деятельности «Деятельность, связанная с обеспечением военной безопасности»</w:t>
      </w:r>
      <w:r>
        <w:rPr>
          <w:rFonts w:ascii="Times New Roman" w:hAnsi="Times New Roman" w:cs="Times New Roman"/>
          <w:b w:val="0"/>
          <w:bCs w:val="0"/>
          <w:sz w:val="26"/>
          <w:szCs w:val="26"/>
        </w:rPr>
      </w:r>
    </w:p>
    <w:p>
      <w:pPr>
        <w:pStyle w:val="963"/>
        <w:ind w:firstLine="0"/>
        <w:jc w:val="center"/>
        <w:rPr>
          <w:rFonts w:ascii="Times New Roman" w:hAnsi="Times New Roman" w:cs="Times New Roman"/>
          <w:sz w:val="26"/>
          <w:szCs w:val="26"/>
        </w:rPr>
      </w:pPr>
      <w:r>
        <w:rPr>
          <w:rFonts w:ascii="Times New Roman" w:hAnsi="Times New Roman" w:cs="Times New Roman"/>
          <w:sz w:val="26"/>
          <w:szCs w:val="26"/>
        </w:rPr>
        <w:t xml:space="preserve">(далее - Положение)</w:t>
      </w:r>
      <w:r>
        <w:rPr>
          <w:rFonts w:ascii="Times New Roman" w:hAnsi="Times New Roman" w:cs="Times New Roman"/>
          <w:sz w:val="26"/>
          <w:szCs w:val="26"/>
        </w:rPr>
      </w:r>
    </w:p>
    <w:p>
      <w:pPr>
        <w:pStyle w:val="963"/>
        <w:ind w:firstLine="709"/>
        <w:jc w:val="both"/>
      </w:pPr>
      <w:r/>
      <w:r/>
    </w:p>
    <w:p>
      <w:pPr>
        <w:pStyle w:val="962"/>
        <w:jc w:val="center"/>
        <w:spacing w:line="360" w:lineRule="auto"/>
        <w:rPr>
          <w:rFonts w:ascii="Times New Roman" w:hAnsi="Times New Roman" w:cs="Times New Roman"/>
          <w:b w:val="0"/>
          <w:sz w:val="26"/>
          <w:szCs w:val="26"/>
        </w:rPr>
        <w:outlineLvl w:val="1"/>
      </w:pPr>
      <w:r>
        <w:rPr>
          <w:rFonts w:ascii="Times New Roman" w:hAnsi="Times New Roman" w:cs="Times New Roman"/>
          <w:b w:val="0"/>
          <w:sz w:val="26"/>
          <w:szCs w:val="26"/>
        </w:rPr>
        <w:t xml:space="preserve">1. Общие положения</w:t>
      </w:r>
      <w:r>
        <w:rPr>
          <w:rFonts w:ascii="Times New Roman" w:hAnsi="Times New Roman" w:cs="Times New Roman"/>
          <w:b w:val="0"/>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1.1. Настоящее Положение об оплате тр</w:t>
      </w:r>
      <w:r>
        <w:rPr>
          <w:rFonts w:ascii="Times New Roman" w:hAnsi="Times New Roman" w:cs="Times New Roman"/>
          <w:sz w:val="26"/>
          <w:szCs w:val="26"/>
        </w:rPr>
        <w:t xml:space="preserve">уда работников администрации муниципального округа город Шахунья Нижегородской области по виду экономической деятельности «Деятельность, связанная с обеспечением военной безопасности» (далее - Положение) по коду 84.22 разработано в соответствии с Трудовым </w:t>
      </w:r>
      <w:hyperlink r:id="rId13" w:tooltip="https://login.consultant.ru/link/?req=doc&amp;base=LAW&amp;n=388711&amp;date=15.11.2021" w:history="1">
        <w:r>
          <w:rPr>
            <w:rFonts w:ascii="Times New Roman" w:hAnsi="Times New Roman" w:cs="Times New Roman"/>
            <w:sz w:val="26"/>
            <w:szCs w:val="26"/>
          </w:rPr>
          <w:t xml:space="preserve">кодексом</w:t>
        </w:r>
      </w:hyperlink>
      <w:r>
        <w:rPr>
          <w:rFonts w:ascii="Times New Roman" w:hAnsi="Times New Roman" w:cs="Times New Roman"/>
          <w:sz w:val="26"/>
          <w:szCs w:val="26"/>
        </w:rPr>
        <w:t xml:space="preserve"> Российской Федерации, постановлением администрации городского округа город Шахунья Нижегородской области о</w:t>
      </w:r>
      <w:r>
        <w:rPr>
          <w:rFonts w:ascii="Times New Roman" w:hAnsi="Times New Roman" w:cs="Times New Roman"/>
          <w:sz w:val="26"/>
          <w:szCs w:val="26"/>
        </w:rPr>
        <w:t xml:space="preserve">т 05.02.2018 № 191 «Об отраслевой системе оплаты труда работников муниципальных бюджетных, автономных и казенных учреждений городского округа город Шахунья Нижегородской области» и иными нормами действующего трудового законодательства Российской Федерации.</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1.2. Системы оплаты труда работников военно-учетного стола (далее - ВУС)</w:t>
      </w:r>
      <w:r>
        <w:rPr>
          <w:rFonts w:ascii="Times New Roman" w:hAnsi="Times New Roman" w:cs="Times New Roman"/>
          <w:sz w:val="26"/>
          <w:szCs w:val="26"/>
        </w:rPr>
        <w:t xml:space="preserve"> устанавливаются коллективными договорами, соглашениями, локальными нормативными актами в соответствии с трудовым законодательством Российской Федерации, иными нормативными правовыми актами Российской Федерации, содержащими нормы трудового права, с учетом:</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а)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на основе отнесения занимаемых ими должностей к профессиональным квалификационным </w:t>
      </w:r>
      <w:hyperlink r:id="rId14" w:tooltip="https://login.consultant.ru/link/?req=doc&amp;base=LAW&amp;n=79693&amp;date=15.11.2021&amp;dst=100009&amp;field=134" w:history="1">
        <w:r>
          <w:rPr>
            <w:rFonts w:ascii="Times New Roman" w:hAnsi="Times New Roman" w:cs="Times New Roman"/>
            <w:sz w:val="26"/>
            <w:szCs w:val="26"/>
          </w:rPr>
          <w:t xml:space="preserve">группам</w:t>
        </w:r>
      </w:hyperlink>
      <w:r>
        <w:rPr>
          <w:rFonts w:ascii="Times New Roman" w:hAnsi="Times New Roman" w:cs="Times New Roman"/>
          <w:sz w:val="26"/>
          <w:szCs w:val="26"/>
        </w:rPr>
        <w:t xml:space="preserve"> (далее - ПКГ), утвержденным приказом Минздравсоцразвития</w:t>
      </w:r>
      <w:r>
        <w:rPr>
          <w:rFonts w:ascii="Times New Roman" w:hAnsi="Times New Roman" w:cs="Times New Roman"/>
          <w:color w:val="ff0000"/>
          <w:sz w:val="26"/>
          <w:szCs w:val="26"/>
        </w:rPr>
        <w:t xml:space="preserve"> </w:t>
      </w:r>
      <w:r>
        <w:rPr>
          <w:rFonts w:ascii="Times New Roman" w:hAnsi="Times New Roman" w:cs="Times New Roman"/>
          <w:sz w:val="26"/>
          <w:szCs w:val="26"/>
        </w:rPr>
        <w:t xml:space="preserve">РФ от 8 августа 2008 г. № 394н «Об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б) государственных гарантий по оплате труда, предусмотренных </w:t>
      </w:r>
      <w:hyperlink r:id="rId15" w:tooltip="https://login.consultant.ru/link/?req=doc&amp;base=LAW&amp;n=388711&amp;date=15.11.2021&amp;dst=100886&amp;field=134" w:history="1">
        <w:r>
          <w:rPr>
            <w:rFonts w:ascii="Times New Roman" w:hAnsi="Times New Roman" w:cs="Times New Roman"/>
            <w:sz w:val="26"/>
            <w:szCs w:val="26"/>
          </w:rPr>
          <w:t xml:space="preserve">статьей 130</w:t>
        </w:r>
      </w:hyperlink>
      <w:r>
        <w:rPr>
          <w:rFonts w:ascii="Times New Roman" w:hAnsi="Times New Roman" w:cs="Times New Roman"/>
          <w:sz w:val="26"/>
          <w:szCs w:val="26"/>
        </w:rPr>
        <w:t xml:space="preserve"> </w:t>
      </w:r>
      <w:r>
        <w:rPr>
          <w:rFonts w:ascii="Times New Roman" w:hAnsi="Times New Roman" w:cs="Times New Roman"/>
          <w:sz w:val="26"/>
          <w:szCs w:val="26"/>
        </w:rPr>
        <w:t xml:space="preserve">Трудового кодекса Российской Федерации;</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в) Перечня видов выплат компенсационного характера в муниципальных бюджетных, автономных и казенных учреждениях муниципального округа город Шахунья Нижегородской области;</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г) Перечня видов выплат стимулирующего характера в муниципальных бюджетных, автономных и казенных учреждениях муниципального округа город Шахунья Нижегородской области;</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д) рекомендаций Российской трехсторонней комиссии по регулированию социально-трудовых отношений;</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е) мнения представительного органа работников.</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1.3. Фонд оплаты труда работников ВУС формируется на календарный год в рамках утвержденных лимитов бюджетных обязательств бюджета муниципального округа город Шахунья Нижегородской области, предусмотренных на оплату труда работников ВУС.</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1.4.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w:t>
      </w:r>
      <w:hyperlink r:id="rId16" w:tooltip="https://login.consultant.ru/link/?req=doc&amp;base=LAW&amp;n=372861&amp;date=15.11.2021" w:history="1">
        <w:r>
          <w:rPr>
            <w:rFonts w:ascii="Times New Roman" w:hAnsi="Times New Roman" w:cs="Times New Roman"/>
            <w:sz w:val="26"/>
            <w:szCs w:val="26"/>
          </w:rPr>
          <w:t xml:space="preserve">законом</w:t>
        </w:r>
      </w:hyperlink>
      <w:r>
        <w:rPr>
          <w:rFonts w:ascii="Times New Roman" w:hAnsi="Times New Roman" w:cs="Times New Roman"/>
          <w:sz w:val="26"/>
          <w:szCs w:val="26"/>
        </w:rPr>
        <w:t xml:space="preserve"> от 19 июня 2000 г. № 82-ФЗ «О минимальном размере оплаты труда».</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1.5. Расчетный среднемесячный уровень заработной платы работников ВУС не должен пр</w:t>
      </w:r>
      <w:r>
        <w:rPr>
          <w:rFonts w:ascii="Times New Roman" w:hAnsi="Times New Roman" w:cs="Times New Roman"/>
          <w:sz w:val="26"/>
          <w:szCs w:val="26"/>
        </w:rPr>
        <w:t xml:space="preserve">евышать расчетный среднемесячный уровень оплаты труда муниципальных служащих и работников, замещающих должности, не являющиеся должностями муниципальной службы администрации муниципального округа город Шахунья Нижегородской области (далее - Администрация).</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Расчетный среднемесячный уровень оплаты труда муниципальных служащих и работников</w:t>
      </w:r>
      <w:r>
        <w:rPr>
          <w:rFonts w:ascii="Times New Roman" w:hAnsi="Times New Roman" w:cs="Times New Roman"/>
          <w:sz w:val="26"/>
          <w:szCs w:val="26"/>
        </w:rPr>
        <w:t xml:space="preserve">, замещающих должности, не являющиеся должностями муниципальной службы Администрации, определяется путем деления установленного объема бюджетных ассигнований на оплату труда муниципальных служащих и работников, замещающих должности, не являющиеся должностя</w:t>
      </w:r>
      <w:r>
        <w:rPr>
          <w:rFonts w:ascii="Times New Roman" w:hAnsi="Times New Roman" w:cs="Times New Roman"/>
          <w:sz w:val="26"/>
          <w:szCs w:val="26"/>
        </w:rPr>
        <w:t xml:space="preserve">ми муниципальной службы Администрации, на установленную численность муниципальных служащих и работников, замещающих должности, не являющиеся должностями муниципальной службы Администрации, и деления полученного результата на 12 (количество месяцев в году).</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Расчетный среднемесячный уровень заработной платы работников ВУС определяется путем деления установленного объема бюджетных ассигнований на оплату </w:t>
      </w:r>
      <w:r>
        <w:rPr>
          <w:rFonts w:ascii="Times New Roman" w:hAnsi="Times New Roman" w:cs="Times New Roman"/>
          <w:sz w:val="26"/>
          <w:szCs w:val="26"/>
        </w:rPr>
        <w:t xml:space="preserve">труда работников ВУС на численность работников ВУС в соответствии с утвержденным штатным расписанием и деления полученного результата на 12 (количество месяцев в году).</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1.6. Оплата труда работников ВУС, занятых по совместительству, а также на условиях неполного рабочего времени или неполной рабочей недели, производится пропорционально отработанн</w:t>
      </w:r>
      <w:r>
        <w:rPr>
          <w:rFonts w:ascii="Times New Roman" w:hAnsi="Times New Roman" w:cs="Times New Roman"/>
          <w:sz w:val="26"/>
          <w:szCs w:val="26"/>
        </w:rPr>
        <w:t xml:space="preserve">ому времени либо в зависимости от выполненного объема работ. Определение размеров заработной платы осуществляется в соответствии с системами оплаты труда работников ВУС как по основным должностям, так и по должностям, занимаемым в порядке совместительства.</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r>
      <w:r>
        <w:rPr>
          <w:rFonts w:ascii="Times New Roman" w:hAnsi="Times New Roman" w:cs="Times New Roman"/>
          <w:sz w:val="26"/>
          <w:szCs w:val="26"/>
        </w:rPr>
      </w:r>
    </w:p>
    <w:p>
      <w:pPr>
        <w:pStyle w:val="962"/>
        <w:ind w:firstLine="709"/>
        <w:jc w:val="center"/>
        <w:spacing w:line="360" w:lineRule="auto"/>
        <w:rPr>
          <w:rFonts w:ascii="Times New Roman" w:hAnsi="Times New Roman" w:cs="Times New Roman"/>
          <w:b w:val="0"/>
          <w:sz w:val="26"/>
          <w:szCs w:val="26"/>
        </w:rPr>
        <w:outlineLvl w:val="1"/>
      </w:pPr>
      <w:r>
        <w:rPr>
          <w:rFonts w:ascii="Times New Roman" w:hAnsi="Times New Roman" w:cs="Times New Roman"/>
          <w:b w:val="0"/>
          <w:sz w:val="26"/>
          <w:szCs w:val="26"/>
        </w:rPr>
        <w:t xml:space="preserve">2. Порядок и условия оплаты труда работников военно-учетного стола</w:t>
      </w:r>
      <w:r>
        <w:rPr>
          <w:rFonts w:ascii="Times New Roman" w:hAnsi="Times New Roman" w:cs="Times New Roman"/>
          <w:b w:val="0"/>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2.1. Условия оплаты труда, включая размеры окладов (должностных окладов) работников ВУС, выплаты компенсационного и стимулирующего характера, устанавливаются трудовыми договорами.</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2.2. Заработная плата работников ВУС состоит из:</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 оклада (должностного оклада);</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 выплат компенсационного характера;</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 выплат стимулирующего характера.</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2.3. Установление окладов (должностных окладов) осуществляется за исполнение трудовых (должностных) обязанностей определенной сложности (квалификации) за календарный месяц.</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2.4. Размеры окладов (должностных окладов) работников ВУС устан</w:t>
      </w:r>
      <w:r>
        <w:rPr>
          <w:rFonts w:ascii="Times New Roman" w:hAnsi="Times New Roman" w:cs="Times New Roman"/>
          <w:sz w:val="26"/>
          <w:szCs w:val="26"/>
        </w:rPr>
        <w:t xml:space="preserve">авливаются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и на основании отнесения занимаемых ими должностей к профессиональным квалификационным </w:t>
      </w:r>
      <w:hyperlink r:id="rId17" w:tooltip="https://login.consultant.ru/link/?req=doc&amp;base=LAW&amp;n=79693&amp;date=15.11.2021&amp;dst=100009&amp;field=134" w:history="1">
        <w:r>
          <w:rPr>
            <w:rFonts w:ascii="Times New Roman" w:hAnsi="Times New Roman" w:cs="Times New Roman"/>
            <w:sz w:val="26"/>
            <w:szCs w:val="26"/>
          </w:rPr>
          <w:t xml:space="preserve">группам</w:t>
        </w:r>
      </w:hyperlink>
      <w:r>
        <w:rPr>
          <w:rFonts w:ascii="Times New Roman" w:hAnsi="Times New Roman" w:cs="Times New Roman"/>
          <w:sz w:val="26"/>
          <w:szCs w:val="26"/>
        </w:rPr>
        <w:t xml:space="preserve"> (далее - П</w:t>
      </w:r>
      <w:r>
        <w:rPr>
          <w:rFonts w:ascii="Times New Roman" w:hAnsi="Times New Roman" w:cs="Times New Roman"/>
          <w:sz w:val="26"/>
          <w:szCs w:val="26"/>
        </w:rPr>
        <w:t xml:space="preserve">КГ), утвержденным приказом Минздравсоцразвития РФ от 8 августа 2008 г. № 394н «Об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По должностям работников, не включенным в профессиональные квалификационные группы, размеры окладов (должностных окладов) устанавливаются с </w:t>
      </w:r>
      <w:r>
        <w:rPr>
          <w:rFonts w:ascii="Times New Roman" w:hAnsi="Times New Roman" w:cs="Times New Roman"/>
          <w:sz w:val="26"/>
          <w:szCs w:val="26"/>
        </w:rPr>
        <w:t xml:space="preserve">учетом сложности и объема выполняемой работы.</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2.5. Работникам ВУС устанавливаются следующие повышающие коэффициенты к минимальным размерам окладов (должностных окладов) по ПКГ общеотраслевых должностей руководителей, специалистов и служащих:</w:t>
      </w:r>
      <w:r>
        <w:rPr>
          <w:rFonts w:ascii="Times New Roman" w:hAnsi="Times New Roman" w:cs="Times New Roman"/>
          <w:sz w:val="26"/>
          <w:szCs w:val="26"/>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3190"/>
        <w:gridCol w:w="3676"/>
        <w:gridCol w:w="3402"/>
      </w:tblGrid>
      <w:tr>
        <w:trPr/>
        <w:tc>
          <w:tcPr>
            <w:tcBorders>
              <w:top w:val="single" w:color="auto" w:sz="4" w:space="0"/>
              <w:left w:val="single" w:color="auto" w:sz="4" w:space="0"/>
              <w:bottom w:val="single" w:color="auto" w:sz="4" w:space="0"/>
              <w:right w:val="single" w:color="auto" w:sz="4" w:space="0"/>
            </w:tcBorders>
            <w:tcW w:w="3190" w:type="dxa"/>
            <w:textDirection w:val="lrTb"/>
            <w:noWrap w:val="false"/>
          </w:tcPr>
          <w:p>
            <w:pPr>
              <w:pStyle w:val="963"/>
              <w:ind w:firstLine="0"/>
              <w:rPr>
                <w:rFonts w:ascii="Times New Roman" w:hAnsi="Times New Roman" w:cs="Times New Roman"/>
                <w:sz w:val="26"/>
                <w:szCs w:val="26"/>
              </w:rPr>
            </w:pPr>
            <w:r>
              <w:rPr>
                <w:rFonts w:ascii="Times New Roman" w:hAnsi="Times New Roman" w:cs="Times New Roman"/>
                <w:sz w:val="26"/>
                <w:szCs w:val="26"/>
              </w:rPr>
              <w:t xml:space="preserve">Квалификационные уровни</w:t>
            </w:r>
            <w:r>
              <w:rPr>
                <w:rFonts w:ascii="Times New Roman" w:hAnsi="Times New Roman" w:cs="Times New Roman"/>
                <w:sz w:val="26"/>
                <w:szCs w:val="26"/>
              </w:rPr>
            </w:r>
          </w:p>
        </w:tc>
        <w:tc>
          <w:tcPr>
            <w:tcBorders>
              <w:top w:val="single" w:color="auto" w:sz="4" w:space="0"/>
              <w:left w:val="single" w:color="auto" w:sz="4" w:space="0"/>
              <w:bottom w:val="single" w:color="auto" w:sz="4" w:space="0"/>
              <w:right w:val="single" w:color="auto" w:sz="4" w:space="0"/>
            </w:tcBorders>
            <w:tcW w:w="3676" w:type="dxa"/>
            <w:textDirection w:val="lrTb"/>
            <w:noWrap w:val="false"/>
          </w:tcPr>
          <w:p>
            <w:pPr>
              <w:pStyle w:val="963"/>
              <w:ind w:firstLine="0"/>
              <w:rPr>
                <w:rFonts w:ascii="Times New Roman" w:hAnsi="Times New Roman" w:cs="Times New Roman"/>
                <w:sz w:val="26"/>
                <w:szCs w:val="26"/>
              </w:rPr>
            </w:pPr>
            <w:r>
              <w:rPr>
                <w:rFonts w:ascii="Times New Roman" w:hAnsi="Times New Roman" w:cs="Times New Roman"/>
                <w:sz w:val="26"/>
                <w:szCs w:val="26"/>
              </w:rPr>
              <w:t xml:space="preserve">Должности, отнесенные к квалификационным уровням</w:t>
            </w:r>
            <w:r>
              <w:rPr>
                <w:rFonts w:ascii="Times New Roman" w:hAnsi="Times New Roman" w:cs="Times New Roman"/>
                <w:sz w:val="26"/>
                <w:szCs w:val="26"/>
              </w:rPr>
            </w:r>
          </w:p>
        </w:tc>
        <w:tc>
          <w:tcPr>
            <w:tcBorders>
              <w:top w:val="single" w:color="auto" w:sz="4" w:space="0"/>
              <w:left w:val="single" w:color="auto" w:sz="4" w:space="0"/>
              <w:bottom w:val="single" w:color="auto" w:sz="4" w:space="0"/>
              <w:right w:val="single" w:color="auto" w:sz="4" w:space="0"/>
            </w:tcBorders>
            <w:tcW w:w="3402" w:type="dxa"/>
            <w:textDirection w:val="lrTb"/>
            <w:noWrap w:val="false"/>
          </w:tcPr>
          <w:p>
            <w:pPr>
              <w:pStyle w:val="963"/>
              <w:ind w:hanging="1"/>
              <w:rPr>
                <w:rFonts w:ascii="Times New Roman" w:hAnsi="Times New Roman" w:cs="Times New Roman"/>
                <w:sz w:val="26"/>
                <w:szCs w:val="26"/>
              </w:rPr>
            </w:pPr>
            <w:r>
              <w:rPr>
                <w:rFonts w:ascii="Times New Roman" w:hAnsi="Times New Roman" w:cs="Times New Roman"/>
                <w:sz w:val="26"/>
                <w:szCs w:val="26"/>
              </w:rPr>
              <w:t xml:space="preserve">Должностной оклад, руб.</w:t>
            </w:r>
            <w:r>
              <w:rPr>
                <w:rFonts w:ascii="Times New Roman" w:hAnsi="Times New Roman" w:cs="Times New Roman"/>
                <w:sz w:val="26"/>
                <w:szCs w:val="26"/>
              </w:rPr>
            </w:r>
          </w:p>
        </w:tc>
      </w:tr>
      <w:tr>
        <w:trPr/>
        <w:tc>
          <w:tcPr>
            <w:gridSpan w:val="3"/>
            <w:tcBorders>
              <w:top w:val="single" w:color="auto" w:sz="4" w:space="0"/>
              <w:left w:val="single" w:color="auto" w:sz="4" w:space="0"/>
              <w:bottom w:val="single" w:color="auto" w:sz="4" w:space="0"/>
              <w:right w:val="single" w:color="auto" w:sz="4" w:space="0"/>
            </w:tcBorders>
            <w:tcW w:w="10268" w:type="dxa"/>
            <w:textDirection w:val="lrTb"/>
            <w:noWrap w:val="false"/>
          </w:tcPr>
          <w:p>
            <w:pPr>
              <w:pStyle w:val="963"/>
              <w:ind w:firstLine="709"/>
              <w:jc w:val="both"/>
              <w:rPr>
                <w:rFonts w:ascii="Times New Roman" w:hAnsi="Times New Roman" w:cs="Times New Roman"/>
                <w:sz w:val="26"/>
                <w:szCs w:val="26"/>
              </w:rPr>
            </w:pPr>
            <w:r>
              <w:rPr>
                <w:rFonts w:ascii="Times New Roman" w:hAnsi="Times New Roman" w:cs="Times New Roman"/>
                <w:sz w:val="26"/>
                <w:szCs w:val="26"/>
              </w:rPr>
              <w:t xml:space="preserve">Профессиональная квалификационная группа должностей служащих, в том числе руководителей структурных подразделений, учреждений и воинских частей Министерства обороны Российской Федерации второго уровня</w:t>
            </w:r>
            <w:r>
              <w:rPr>
                <w:rFonts w:ascii="Times New Roman" w:hAnsi="Times New Roman" w:cs="Times New Roman"/>
                <w:sz w:val="26"/>
                <w:szCs w:val="26"/>
              </w:rPr>
            </w:r>
          </w:p>
        </w:tc>
      </w:tr>
      <w:tr>
        <w:trPr/>
        <w:tc>
          <w:tcPr>
            <w:tcBorders>
              <w:top w:val="single" w:color="auto" w:sz="4" w:space="0"/>
              <w:left w:val="single" w:color="auto" w:sz="4" w:space="0"/>
              <w:bottom w:val="single" w:color="auto" w:sz="4" w:space="0"/>
              <w:right w:val="single" w:color="auto" w:sz="4" w:space="0"/>
            </w:tcBorders>
            <w:tcW w:w="3190" w:type="dxa"/>
            <w:vAlign w:val="bottom"/>
            <w:textDirection w:val="lrTb"/>
            <w:noWrap w:val="false"/>
          </w:tcPr>
          <w:p>
            <w:pPr>
              <w:pStyle w:val="963"/>
              <w:ind w:firstLine="0"/>
              <w:rPr>
                <w:rFonts w:ascii="Times New Roman" w:hAnsi="Times New Roman" w:cs="Times New Roman"/>
                <w:sz w:val="26"/>
                <w:szCs w:val="26"/>
              </w:rPr>
            </w:pPr>
            <w:r>
              <w:rPr>
                <w:rFonts w:ascii="Times New Roman" w:hAnsi="Times New Roman" w:cs="Times New Roman"/>
                <w:sz w:val="26"/>
                <w:szCs w:val="26"/>
              </w:rPr>
              <w:t xml:space="preserve">1 квалификационный уровень</w:t>
            </w:r>
            <w:r>
              <w:rPr>
                <w:rFonts w:ascii="Times New Roman" w:hAnsi="Times New Roman" w:cs="Times New Roman"/>
                <w:sz w:val="26"/>
                <w:szCs w:val="26"/>
              </w:rPr>
            </w:r>
          </w:p>
        </w:tc>
        <w:tc>
          <w:tcPr>
            <w:tcBorders>
              <w:top w:val="single" w:color="auto" w:sz="4" w:space="0"/>
              <w:left w:val="single" w:color="auto" w:sz="4" w:space="0"/>
              <w:bottom w:val="single" w:color="auto" w:sz="4" w:space="0"/>
              <w:right w:val="single" w:color="auto" w:sz="4" w:space="0"/>
            </w:tcBorders>
            <w:tcW w:w="3676" w:type="dxa"/>
            <w:vAlign w:val="bottom"/>
            <w:textDirection w:val="lrTb"/>
            <w:noWrap w:val="false"/>
          </w:tcPr>
          <w:p>
            <w:pPr>
              <w:pStyle w:val="963"/>
              <w:ind w:firstLine="0"/>
              <w:jc w:val="center"/>
              <w:rPr>
                <w:rFonts w:ascii="Times New Roman" w:hAnsi="Times New Roman" w:cs="Times New Roman"/>
                <w:sz w:val="26"/>
                <w:szCs w:val="26"/>
              </w:rPr>
            </w:pPr>
            <w:r>
              <w:rPr>
                <w:rFonts w:ascii="Times New Roman" w:hAnsi="Times New Roman" w:cs="Times New Roman"/>
                <w:sz w:val="26"/>
                <w:szCs w:val="26"/>
              </w:rPr>
              <w:t xml:space="preserve">Инспектор</w:t>
            </w:r>
            <w:r>
              <w:rPr>
                <w:rFonts w:ascii="Times New Roman" w:hAnsi="Times New Roman" w:cs="Times New Roman"/>
                <w:sz w:val="26"/>
                <w:szCs w:val="26"/>
              </w:rPr>
            </w:r>
          </w:p>
        </w:tc>
        <w:tc>
          <w:tcPr>
            <w:tcBorders>
              <w:top w:val="single" w:color="auto" w:sz="4" w:space="0"/>
              <w:left w:val="single" w:color="auto" w:sz="4" w:space="0"/>
              <w:bottom w:val="single" w:color="auto" w:sz="4" w:space="0"/>
              <w:right w:val="single" w:color="auto" w:sz="4" w:space="0"/>
            </w:tcBorders>
            <w:tcW w:w="3402" w:type="dxa"/>
            <w:vAlign w:val="bottom"/>
            <w:textDirection w:val="lrTb"/>
            <w:noWrap w:val="false"/>
          </w:tcPr>
          <w:p>
            <w:pPr>
              <w:pStyle w:val="963"/>
              <w:ind w:firstLine="0"/>
              <w:jc w:val="center"/>
              <w:rPr>
                <w:rFonts w:ascii="Times New Roman" w:hAnsi="Times New Roman" w:cs="Times New Roman"/>
                <w:sz w:val="26"/>
                <w:szCs w:val="26"/>
              </w:rPr>
            </w:pPr>
            <w:r>
              <w:rPr>
                <w:rFonts w:ascii="Times New Roman" w:hAnsi="Times New Roman" w:cs="Times New Roman"/>
                <w:sz w:val="26"/>
                <w:szCs w:val="26"/>
              </w:rPr>
              <w:t xml:space="preserve">8 748,00</w:t>
            </w:r>
            <w:r>
              <w:rPr>
                <w:rFonts w:ascii="Times New Roman" w:hAnsi="Times New Roman" w:cs="Times New Roman"/>
                <w:sz w:val="26"/>
                <w:szCs w:val="26"/>
              </w:rPr>
            </w:r>
          </w:p>
        </w:tc>
      </w:tr>
      <w:tr>
        <w:trPr/>
        <w:tc>
          <w:tcPr>
            <w:tcBorders>
              <w:top w:val="single" w:color="auto" w:sz="4" w:space="0"/>
              <w:left w:val="single" w:color="auto" w:sz="4" w:space="0"/>
              <w:bottom w:val="single" w:color="auto" w:sz="4" w:space="0"/>
              <w:right w:val="single" w:color="auto" w:sz="4" w:space="0"/>
            </w:tcBorders>
            <w:tcW w:w="3190" w:type="dxa"/>
            <w:vAlign w:val="bottom"/>
            <w:textDirection w:val="lrTb"/>
            <w:noWrap w:val="false"/>
          </w:tcPr>
          <w:p>
            <w:pPr>
              <w:pStyle w:val="963"/>
              <w:ind w:firstLine="0"/>
              <w:rPr>
                <w:rFonts w:ascii="Times New Roman" w:hAnsi="Times New Roman" w:cs="Times New Roman"/>
                <w:sz w:val="26"/>
                <w:szCs w:val="26"/>
              </w:rPr>
            </w:pPr>
            <w:r>
              <w:rPr>
                <w:rFonts w:ascii="Times New Roman" w:hAnsi="Times New Roman" w:cs="Times New Roman"/>
                <w:sz w:val="26"/>
                <w:szCs w:val="26"/>
              </w:rPr>
              <w:t xml:space="preserve">2 квалификационный уровень</w:t>
            </w:r>
            <w:r>
              <w:rPr>
                <w:rFonts w:ascii="Times New Roman" w:hAnsi="Times New Roman" w:cs="Times New Roman"/>
                <w:sz w:val="26"/>
                <w:szCs w:val="26"/>
              </w:rPr>
            </w:r>
          </w:p>
        </w:tc>
        <w:tc>
          <w:tcPr>
            <w:tcBorders>
              <w:top w:val="single" w:color="auto" w:sz="4" w:space="0"/>
              <w:left w:val="single" w:color="auto" w:sz="4" w:space="0"/>
              <w:bottom w:val="single" w:color="auto" w:sz="4" w:space="0"/>
              <w:right w:val="single" w:color="auto" w:sz="4" w:space="0"/>
            </w:tcBorders>
            <w:tcW w:w="3676" w:type="dxa"/>
            <w:vAlign w:val="bottom"/>
            <w:textDirection w:val="lrTb"/>
            <w:noWrap w:val="false"/>
          </w:tcPr>
          <w:p>
            <w:pPr>
              <w:pStyle w:val="963"/>
              <w:ind w:firstLine="0"/>
              <w:jc w:val="center"/>
              <w:rPr>
                <w:rFonts w:ascii="Times New Roman" w:hAnsi="Times New Roman" w:cs="Times New Roman"/>
                <w:sz w:val="26"/>
                <w:szCs w:val="26"/>
              </w:rPr>
            </w:pPr>
            <w:r>
              <w:rPr>
                <w:rFonts w:ascii="Times New Roman" w:hAnsi="Times New Roman" w:cs="Times New Roman"/>
                <w:sz w:val="26"/>
                <w:szCs w:val="26"/>
              </w:rPr>
              <w:t xml:space="preserve">Начальник</w:t>
            </w:r>
            <w:r>
              <w:rPr>
                <w:rFonts w:ascii="Times New Roman" w:hAnsi="Times New Roman" w:cs="Times New Roman"/>
                <w:sz w:val="26"/>
                <w:szCs w:val="26"/>
              </w:rPr>
            </w:r>
          </w:p>
        </w:tc>
        <w:tc>
          <w:tcPr>
            <w:tcBorders>
              <w:top w:val="single" w:color="auto" w:sz="4" w:space="0"/>
              <w:left w:val="single" w:color="auto" w:sz="4" w:space="0"/>
              <w:bottom w:val="single" w:color="auto" w:sz="4" w:space="0"/>
              <w:right w:val="single" w:color="auto" w:sz="4" w:space="0"/>
            </w:tcBorders>
            <w:tcW w:w="3402" w:type="dxa"/>
            <w:vAlign w:val="bottom"/>
            <w:textDirection w:val="lrTb"/>
            <w:noWrap w:val="false"/>
          </w:tcPr>
          <w:p>
            <w:pPr>
              <w:pStyle w:val="963"/>
              <w:ind w:firstLine="0"/>
              <w:jc w:val="center"/>
              <w:rPr>
                <w:rFonts w:ascii="Times New Roman" w:hAnsi="Times New Roman" w:cs="Times New Roman"/>
                <w:sz w:val="26"/>
                <w:szCs w:val="26"/>
              </w:rPr>
            </w:pPr>
            <w:r>
              <w:rPr>
                <w:rFonts w:ascii="Times New Roman" w:hAnsi="Times New Roman" w:cs="Times New Roman"/>
                <w:sz w:val="26"/>
                <w:szCs w:val="26"/>
              </w:rPr>
              <w:t xml:space="preserve">8 888,00</w:t>
            </w:r>
            <w:r>
              <w:rPr>
                <w:rFonts w:ascii="Times New Roman" w:hAnsi="Times New Roman" w:cs="Times New Roman"/>
                <w:sz w:val="26"/>
                <w:szCs w:val="26"/>
              </w:rPr>
            </w:r>
          </w:p>
        </w:tc>
      </w:tr>
    </w:tbl>
    <w:p>
      <w:pPr>
        <w:pStyle w:val="971"/>
        <w:ind w:left="5387"/>
        <w:jc w:val="center"/>
        <w:spacing w:before="0" w:beforeAutospacing="0" w:after="0" w:afterAutospacing="0" w:line="360" w:lineRule="auto"/>
        <w:rPr>
          <w:sz w:val="26"/>
          <w:szCs w:val="26"/>
        </w:rPr>
      </w:pPr>
      <w:r>
        <w:rPr>
          <w:sz w:val="26"/>
          <w:szCs w:val="26"/>
        </w:rPr>
      </w:r>
      <w:r>
        <w:rPr>
          <w:sz w:val="26"/>
          <w:szCs w:val="26"/>
        </w:rPr>
      </w:r>
    </w:p>
    <w:p>
      <w:pPr>
        <w:pStyle w:val="962"/>
        <w:ind w:firstLine="709"/>
        <w:jc w:val="center"/>
        <w:spacing w:line="360" w:lineRule="auto"/>
        <w:rPr>
          <w:rFonts w:ascii="Times New Roman" w:hAnsi="Times New Roman" w:cs="Times New Roman"/>
          <w:b w:val="0"/>
          <w:sz w:val="26"/>
          <w:szCs w:val="26"/>
        </w:rPr>
        <w:outlineLvl w:val="1"/>
      </w:pPr>
      <w:r>
        <w:rPr>
          <w:rFonts w:ascii="Times New Roman" w:hAnsi="Times New Roman" w:cs="Times New Roman"/>
          <w:b w:val="0"/>
          <w:sz w:val="26"/>
          <w:szCs w:val="26"/>
        </w:rPr>
        <w:t xml:space="preserve">3. Порядок и условия выплат компенсационного характера</w:t>
      </w:r>
      <w:r>
        <w:rPr>
          <w:rFonts w:ascii="Times New Roman" w:hAnsi="Times New Roman" w:cs="Times New Roman"/>
          <w:b w:val="0"/>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3.1. В соответств</w:t>
      </w:r>
      <w:r>
        <w:rPr>
          <w:rFonts w:ascii="Times New Roman" w:hAnsi="Times New Roman" w:cs="Times New Roman"/>
          <w:sz w:val="26"/>
          <w:szCs w:val="26"/>
        </w:rPr>
        <w:t xml:space="preserve">ии с перечнем видов выплат компенсационного характера в муниципальных бюджетных, автономных и казенных учреждениях муниципального округа город Шахунья Нижегородской области работникам ВУС могут быть установлены следующие выплаты компенсационного характера:</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 выплаты работникам, занятым на работах с вредными и (или) опасными условиями труда.</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 процентная надбавка к </w:t>
      </w:r>
      <w:r>
        <w:rPr>
          <w:rFonts w:ascii="Times New Roman" w:hAnsi="Times New Roman" w:cs="Times New Roman"/>
          <w:sz w:val="26"/>
          <w:szCs w:val="26"/>
        </w:rPr>
        <w:t xml:space="preserve">оклад</w:t>
      </w:r>
      <w:r>
        <w:rPr>
          <w:rFonts w:ascii="Times New Roman" w:hAnsi="Times New Roman" w:cs="Times New Roman"/>
          <w:sz w:val="26"/>
          <w:szCs w:val="26"/>
        </w:rPr>
        <w:t xml:space="preserve">у</w:t>
      </w:r>
      <w:r>
        <w:rPr>
          <w:rFonts w:ascii="Times New Roman" w:hAnsi="Times New Roman" w:cs="Times New Roman"/>
          <w:sz w:val="26"/>
          <w:szCs w:val="26"/>
        </w:rPr>
        <w:t xml:space="preserve"> (должностно</w:t>
      </w:r>
      <w:r>
        <w:rPr>
          <w:rFonts w:ascii="Times New Roman" w:hAnsi="Times New Roman" w:cs="Times New Roman"/>
          <w:sz w:val="26"/>
          <w:szCs w:val="26"/>
        </w:rPr>
        <w:t xml:space="preserve">му</w:t>
      </w:r>
      <w:r>
        <w:rPr>
          <w:rFonts w:ascii="Times New Roman" w:hAnsi="Times New Roman" w:cs="Times New Roman"/>
          <w:sz w:val="26"/>
          <w:szCs w:val="26"/>
        </w:rPr>
        <w:t xml:space="preserve"> оклад</w:t>
      </w:r>
      <w:r>
        <w:rPr>
          <w:rFonts w:ascii="Times New Roman" w:hAnsi="Times New Roman" w:cs="Times New Roman"/>
          <w:sz w:val="26"/>
          <w:szCs w:val="26"/>
        </w:rPr>
        <w:t xml:space="preserve">у</w:t>
      </w:r>
      <w:r>
        <w:rPr>
          <w:rFonts w:ascii="Times New Roman" w:hAnsi="Times New Roman" w:cs="Times New Roman"/>
          <w:sz w:val="26"/>
          <w:szCs w:val="26"/>
        </w:rPr>
        <w:t xml:space="preserve">)</w:t>
      </w:r>
      <w:r>
        <w:rPr>
          <w:rFonts w:ascii="Times New Roman" w:hAnsi="Times New Roman" w:cs="Times New Roman"/>
          <w:sz w:val="26"/>
          <w:szCs w:val="26"/>
        </w:rPr>
        <w:t xml:space="preserve"> </w:t>
      </w:r>
      <w:r>
        <w:rPr>
          <w:rFonts w:ascii="Times New Roman" w:hAnsi="Times New Roman" w:cs="Times New Roman"/>
          <w:sz w:val="26"/>
          <w:szCs w:val="26"/>
        </w:rPr>
        <w:t xml:space="preserve">граждан, допущенных к государственной тайне на постоянной основе, в зависимости от степени секретности сведений, к которым они имеют доступ.</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3.2. Оплата труда работников, занятых на работах с вредными, опасными и иными особыми условиями труда, в повышенном размере производится по р</w:t>
      </w:r>
      <w:r>
        <w:rPr>
          <w:rFonts w:ascii="Times New Roman" w:hAnsi="Times New Roman" w:cs="Times New Roman"/>
          <w:sz w:val="26"/>
          <w:szCs w:val="26"/>
        </w:rPr>
        <w:t xml:space="preserve">езультатам аттестации рабочих мест по условиям труда или специальной оценки условий труда. Если по результатам специальной оценки условий труда условия труда на рабочем месте признаны оптимальными или допустимыми, то повышение оплаты труда не производится.</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Минимальный размер повышения оплаты труда работникам, занятым на работах с вредными и (или) опасными условиями труда, составляет 4% тарифной ставки (оклада), установленной для различных видов работ с нормальными условиями труда.</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Размер выплаты компенсационного характера определяется путем умножения </w:t>
      </w:r>
      <w:r>
        <w:rPr>
          <w:rFonts w:ascii="Times New Roman" w:hAnsi="Times New Roman" w:cs="Times New Roman"/>
          <w:sz w:val="26"/>
          <w:szCs w:val="26"/>
        </w:rPr>
        <w:t xml:space="preserve">оклада (должностного оклада)</w:t>
      </w:r>
      <w:r>
        <w:rPr>
          <w:rFonts w:ascii="Times New Roman" w:hAnsi="Times New Roman" w:cs="Times New Roman"/>
          <w:sz w:val="26"/>
          <w:szCs w:val="26"/>
        </w:rPr>
        <w:t xml:space="preserve"> </w:t>
      </w:r>
      <w:r>
        <w:rPr>
          <w:rFonts w:ascii="Times New Roman" w:hAnsi="Times New Roman" w:cs="Times New Roman"/>
          <w:sz w:val="26"/>
          <w:szCs w:val="26"/>
        </w:rPr>
        <w:t xml:space="preserve">на соответствующий процент.</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3.</w:t>
      </w:r>
      <w:r>
        <w:rPr>
          <w:rFonts w:ascii="Times New Roman" w:hAnsi="Times New Roman" w:cs="Times New Roman"/>
          <w:sz w:val="26"/>
          <w:szCs w:val="26"/>
        </w:rPr>
        <w:t xml:space="preserve">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3.3.1. </w:t>
      </w:r>
      <w:r>
        <w:rPr>
          <w:rFonts w:ascii="Times New Roman" w:hAnsi="Times New Roman" w:cs="Times New Roman"/>
          <w:sz w:val="26"/>
          <w:szCs w:val="26"/>
        </w:rPr>
        <w:t xml:space="preserve">Выплаты за совмещение профессий (должностей) устанавливаются работнику</w:t>
      </w:r>
      <w:r>
        <w:rPr>
          <w:rFonts w:ascii="Times New Roman" w:hAnsi="Times New Roman" w:cs="Times New Roman"/>
          <w:sz w:val="26"/>
          <w:szCs w:val="26"/>
        </w:rPr>
        <w:t xml:space="preserve"> при совмещении им профессий (д</w:t>
      </w:r>
      <w:r>
        <w:rPr>
          <w:rFonts w:ascii="Times New Roman" w:hAnsi="Times New Roman" w:cs="Times New Roman"/>
          <w:sz w:val="26"/>
          <w:szCs w:val="26"/>
        </w:rPr>
        <w:t xml:space="preserve">олжностей)</w:t>
      </w:r>
      <w:r>
        <w:t xml:space="preserve"> </w:t>
      </w:r>
      <w:r>
        <w:rPr>
          <w:rFonts w:ascii="Times New Roman" w:hAnsi="Times New Roman" w:cs="Times New Roman"/>
          <w:sz w:val="26"/>
          <w:szCs w:val="26"/>
        </w:rPr>
        <w:t xml:space="preserve">по другой профессии (должности)</w:t>
      </w:r>
      <w:r>
        <w:rPr>
          <w:rFonts w:ascii="Times New Roman" w:hAnsi="Times New Roman" w:cs="Times New Roman"/>
          <w:sz w:val="26"/>
          <w:szCs w:val="26"/>
        </w:rPr>
        <w:t xml:space="preserve">.</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Выплаты</w:t>
      </w:r>
      <w:r>
        <w:rPr>
          <w:rFonts w:ascii="Times New Roman" w:hAnsi="Times New Roman" w:cs="Times New Roman"/>
          <w:sz w:val="26"/>
          <w:szCs w:val="26"/>
        </w:rPr>
        <w:t xml:space="preserve"> </w:t>
      </w:r>
      <w:r>
        <w:rPr>
          <w:rFonts w:ascii="Times New Roman" w:hAnsi="Times New Roman" w:cs="Times New Roman"/>
          <w:sz w:val="26"/>
          <w:szCs w:val="26"/>
        </w:rPr>
        <w:t xml:space="preserve">за расширение зон обслуживания </w:t>
      </w:r>
      <w:r>
        <w:rPr>
          <w:rFonts w:ascii="Times New Roman" w:hAnsi="Times New Roman" w:cs="Times New Roman"/>
          <w:sz w:val="26"/>
          <w:szCs w:val="26"/>
        </w:rPr>
        <w:t xml:space="preserve">или </w:t>
      </w:r>
      <w:r>
        <w:rPr>
          <w:rFonts w:ascii="Times New Roman" w:hAnsi="Times New Roman" w:cs="Times New Roman"/>
          <w:sz w:val="26"/>
          <w:szCs w:val="26"/>
        </w:rPr>
        <w:t xml:space="preserve">за увеличение объема работы устанавливаются работнику </w:t>
      </w:r>
      <w:r>
        <w:rPr>
          <w:rFonts w:ascii="Times New Roman" w:hAnsi="Times New Roman" w:cs="Times New Roman"/>
          <w:sz w:val="26"/>
          <w:szCs w:val="26"/>
        </w:rPr>
        <w:t xml:space="preserve">при выполнении </w:t>
      </w:r>
      <w:r>
        <w:rPr>
          <w:rFonts w:ascii="Times New Roman" w:hAnsi="Times New Roman" w:cs="Times New Roman"/>
          <w:sz w:val="26"/>
          <w:szCs w:val="26"/>
        </w:rPr>
        <w:t xml:space="preserve">дополнительн</w:t>
      </w:r>
      <w:r>
        <w:rPr>
          <w:rFonts w:ascii="Times New Roman" w:hAnsi="Times New Roman" w:cs="Times New Roman"/>
          <w:sz w:val="26"/>
          <w:szCs w:val="26"/>
        </w:rPr>
        <w:t xml:space="preserve">ой </w:t>
      </w:r>
      <w:r>
        <w:rPr>
          <w:rFonts w:ascii="Times New Roman" w:hAnsi="Times New Roman" w:cs="Times New Roman"/>
          <w:sz w:val="26"/>
          <w:szCs w:val="26"/>
        </w:rPr>
        <w:t xml:space="preserve">работ</w:t>
      </w:r>
      <w:r>
        <w:rPr>
          <w:rFonts w:ascii="Times New Roman" w:hAnsi="Times New Roman" w:cs="Times New Roman"/>
          <w:sz w:val="26"/>
          <w:szCs w:val="26"/>
        </w:rPr>
        <w:t xml:space="preserve">ы</w:t>
      </w:r>
      <w:r>
        <w:rPr>
          <w:rFonts w:ascii="Times New Roman" w:hAnsi="Times New Roman" w:cs="Times New Roman"/>
          <w:sz w:val="26"/>
          <w:szCs w:val="26"/>
        </w:rPr>
        <w:t xml:space="preserve"> по такой же профессии (должности)</w:t>
      </w:r>
      <w:r>
        <w:rPr>
          <w:rFonts w:ascii="Times New Roman" w:hAnsi="Times New Roman" w:cs="Times New Roman"/>
          <w:sz w:val="26"/>
          <w:szCs w:val="26"/>
        </w:rPr>
        <w:t xml:space="preserve">.</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Выплаты</w:t>
      </w:r>
      <w:r>
        <w:rPr>
          <w:rFonts w:ascii="Times New Roman" w:hAnsi="Times New Roman" w:cs="Times New Roman"/>
          <w:sz w:val="26"/>
          <w:szCs w:val="26"/>
        </w:rPr>
        <w:t xml:space="preserve"> за</w:t>
      </w:r>
      <w:r>
        <w:rPr>
          <w:rFonts w:ascii="Times New Roman" w:hAnsi="Times New Roman" w:cs="Times New Roman"/>
          <w:sz w:val="26"/>
          <w:szCs w:val="26"/>
        </w:rPr>
        <w:t xml:space="preserve"> исполнение обязанностей временно отсутствующего работника без освобождения от работы, определенной трудовым договором, устанавливаются работнику</w:t>
      </w:r>
      <w:r>
        <w:rPr>
          <w:rFonts w:ascii="Times New Roman" w:hAnsi="Times New Roman" w:cs="Times New Roman"/>
          <w:sz w:val="26"/>
          <w:szCs w:val="26"/>
        </w:rPr>
        <w:t xml:space="preserve"> </w:t>
      </w:r>
      <w:r>
        <w:rPr>
          <w:rFonts w:ascii="Times New Roman" w:hAnsi="Times New Roman" w:cs="Times New Roman"/>
          <w:sz w:val="26"/>
          <w:szCs w:val="26"/>
        </w:rPr>
        <w:t xml:space="preserve">как по другой, так и по такой же профессии (должности)</w:t>
      </w:r>
      <w:r>
        <w:rPr>
          <w:rFonts w:ascii="Times New Roman" w:hAnsi="Times New Roman" w:cs="Times New Roman"/>
          <w:sz w:val="26"/>
          <w:szCs w:val="26"/>
        </w:rPr>
        <w:t xml:space="preserve">.</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Размер выплаты и срок</w:t>
      </w:r>
      <w:r>
        <w:rPr>
          <w:rFonts w:ascii="Times New Roman" w:hAnsi="Times New Roman" w:cs="Times New Roman"/>
          <w:sz w:val="26"/>
          <w:szCs w:val="26"/>
        </w:rPr>
        <w:t xml:space="preserve">, в течение которого работник будет выполнять дополнительную работу, </w:t>
      </w:r>
      <w:r>
        <w:rPr>
          <w:rFonts w:ascii="Times New Roman" w:hAnsi="Times New Roman" w:cs="Times New Roman"/>
          <w:sz w:val="26"/>
          <w:szCs w:val="26"/>
        </w:rPr>
        <w:t xml:space="preserve">указанную в абзацах первом-третьем настоящего пункта</w:t>
      </w:r>
      <w:r>
        <w:rPr>
          <w:rFonts w:ascii="Times New Roman" w:hAnsi="Times New Roman" w:cs="Times New Roman"/>
          <w:sz w:val="26"/>
          <w:szCs w:val="26"/>
        </w:rPr>
        <w:t xml:space="preserve">, определяется по соглашению сторон трудового договора с учетом содержания и (или) объема дополнительной работы</w:t>
      </w:r>
      <w:r>
        <w:rPr>
          <w:rFonts w:ascii="Times New Roman" w:hAnsi="Times New Roman" w:cs="Times New Roman"/>
          <w:sz w:val="26"/>
          <w:szCs w:val="26"/>
        </w:rPr>
        <w:t xml:space="preserve"> </w:t>
      </w:r>
      <w:r>
        <w:rPr>
          <w:rFonts w:ascii="Times New Roman" w:hAnsi="Times New Roman" w:cs="Times New Roman"/>
          <w:sz w:val="26"/>
          <w:szCs w:val="26"/>
        </w:rPr>
        <w:t xml:space="preserve">и не может превышать одного </w:t>
      </w:r>
      <w:r>
        <w:rPr>
          <w:rFonts w:ascii="Times New Roman" w:hAnsi="Times New Roman" w:cs="Times New Roman"/>
          <w:sz w:val="26"/>
          <w:szCs w:val="26"/>
        </w:rPr>
        <w:t xml:space="preserve">оклада (должностного оклада)</w:t>
      </w:r>
      <w:r>
        <w:rPr>
          <w:rFonts w:ascii="Times New Roman" w:hAnsi="Times New Roman" w:cs="Times New Roman"/>
          <w:sz w:val="26"/>
          <w:szCs w:val="26"/>
        </w:rPr>
        <w:t xml:space="preserve"> </w:t>
      </w:r>
      <w:r>
        <w:rPr>
          <w:rFonts w:ascii="Times New Roman" w:hAnsi="Times New Roman" w:cs="Times New Roman"/>
          <w:sz w:val="26"/>
          <w:szCs w:val="26"/>
        </w:rPr>
        <w:t xml:space="preserve">по совмещаемой профессии или должности в месяц</w:t>
      </w:r>
      <w:r>
        <w:rPr>
          <w:rFonts w:ascii="Times New Roman" w:hAnsi="Times New Roman" w:cs="Times New Roman"/>
          <w:sz w:val="26"/>
          <w:szCs w:val="26"/>
        </w:rPr>
        <w:t xml:space="preserve">.</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3.3.2. </w:t>
      </w:r>
      <w:r>
        <w:rPr>
          <w:rFonts w:ascii="Times New Roman" w:hAnsi="Times New Roman" w:cs="Times New Roman"/>
          <w:sz w:val="26"/>
          <w:szCs w:val="26"/>
        </w:rPr>
        <w:t xml:space="preserve">Выплаты за работу в ночное время производятся работникам за каждый час работы в ночное время. Ночным считается время с 22 часов вечера до 6 часов утра.</w:t>
      </w:r>
      <w:r>
        <w:rPr>
          <w:rFonts w:ascii="Times New Roman" w:hAnsi="Times New Roman" w:cs="Times New Roman"/>
          <w:sz w:val="26"/>
          <w:szCs w:val="26"/>
        </w:rPr>
      </w:r>
    </w:p>
    <w:p>
      <w:pPr>
        <w:pStyle w:val="971"/>
        <w:contextualSpacing/>
        <w:ind w:firstLine="709"/>
        <w:jc w:val="both"/>
        <w:spacing w:before="0" w:beforeAutospacing="0" w:after="0" w:afterAutospacing="0" w:line="360" w:lineRule="auto"/>
        <w:rPr>
          <w:sz w:val="26"/>
          <w:szCs w:val="26"/>
        </w:rPr>
      </w:pPr>
      <w:r>
        <w:rPr>
          <w:sz w:val="26"/>
          <w:szCs w:val="26"/>
        </w:rPr>
        <w:t xml:space="preserve">Р</w:t>
      </w:r>
      <w:r>
        <w:rPr>
          <w:sz w:val="26"/>
          <w:szCs w:val="26"/>
        </w:rPr>
        <w:t xml:space="preserve">азмер выплаты за работу в ночное время составляет 20% часовой тарифной ставки </w:t>
      </w:r>
      <w:r>
        <w:rPr>
          <w:sz w:val="26"/>
          <w:szCs w:val="26"/>
        </w:rPr>
        <w:t xml:space="preserve">(оклада (должностного оклада), рассчитанного за час работы) за каждый час работы в ночное время</w:t>
      </w:r>
      <w:r>
        <w:rPr>
          <w:sz w:val="26"/>
          <w:szCs w:val="26"/>
        </w:rPr>
        <w:t xml:space="preserve">.</w:t>
      </w:r>
      <w:r>
        <w:rPr>
          <w:sz w:val="26"/>
          <w:szCs w:val="26"/>
        </w:rPr>
      </w:r>
    </w:p>
    <w:p>
      <w:pPr>
        <w:pStyle w:val="971"/>
        <w:contextualSpacing/>
        <w:ind w:firstLine="709"/>
        <w:jc w:val="both"/>
        <w:spacing w:before="0" w:beforeAutospacing="0" w:after="0" w:afterAutospacing="0" w:line="360" w:lineRule="auto"/>
        <w:rPr>
          <w:sz w:val="26"/>
          <w:szCs w:val="26"/>
        </w:rPr>
      </w:pPr>
      <w:r>
        <w:rPr>
          <w:sz w:val="26"/>
          <w:szCs w:val="26"/>
        </w:rPr>
        <w:t xml:space="preserve">Выплата</w:t>
      </w:r>
      <w:r>
        <w:rPr>
          <w:sz w:val="26"/>
          <w:szCs w:val="26"/>
        </w:rPr>
        <w:t xml:space="preserve"> за каждый час работы в ночное время определяется путем деления оклада (ставки заработной платы) с учетом с</w:t>
      </w:r>
      <w:r>
        <w:rPr>
          <w:sz w:val="26"/>
          <w:szCs w:val="26"/>
        </w:rPr>
        <w:t xml:space="preserve">тимулирующих выплат работника на месячную норму часов рабочего времени и умножения на установленный размер процента. Доплата за работу в ночное время начисляется после доведения размера месячной заработной платы до минимального размера оплаты труда (МРОТ).</w:t>
      </w:r>
      <w:r>
        <w:rPr>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3.3.3. </w:t>
      </w:r>
      <w:r>
        <w:rPr>
          <w:rFonts w:ascii="Times New Roman" w:hAnsi="Times New Roman" w:cs="Times New Roman"/>
          <w:sz w:val="26"/>
          <w:szCs w:val="26"/>
        </w:rPr>
        <w:t xml:space="preserve">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Работа в выходной или нерабочий праздничный день оплачивается в двойном размере:</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работникам, труд которых оплачивается по дневным и часовым тарифным ставкам, - в размере двойной дневной или часовой тарифной ставки;</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ра</w:t>
      </w:r>
      <w:r>
        <w:rPr>
          <w:rFonts w:ascii="Times New Roman" w:hAnsi="Times New Roman" w:cs="Times New Roman"/>
          <w:sz w:val="26"/>
          <w:szCs w:val="26"/>
        </w:rPr>
        <w:t xml:space="preserve">ботникам, получающим оклад (должностной оклад), - в размере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w:t>
      </w:r>
      <w:r>
        <w:rPr>
          <w:rFonts w:ascii="Times New Roman" w:hAnsi="Times New Roman" w:cs="Times New Roman"/>
          <w:sz w:val="26"/>
          <w:szCs w:val="26"/>
        </w:rPr>
        <w:t xml:space="preserve">лась в пределах месячной нормы рабочего времени, и в размере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Оплата в повышенном размере производится всем работникам за часы, фактически отработанные в вых</w:t>
      </w:r>
      <w:r>
        <w:rPr>
          <w:rFonts w:ascii="Times New Roman" w:hAnsi="Times New Roman" w:cs="Times New Roman"/>
          <w:sz w:val="26"/>
          <w:szCs w:val="26"/>
        </w:rPr>
        <w:t xml:space="preserve">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День отдыха, указанный </w:t>
      </w:r>
      <w:r>
        <w:rPr>
          <w:rFonts w:ascii="Times New Roman" w:hAnsi="Times New Roman" w:cs="Times New Roman"/>
          <w:sz w:val="26"/>
          <w:szCs w:val="26"/>
        </w:rPr>
        <w:t xml:space="preserve">в </w:t>
      </w:r>
      <w:r>
        <w:rPr>
          <w:rFonts w:ascii="Times New Roman" w:hAnsi="Times New Roman" w:cs="Times New Roman"/>
          <w:sz w:val="26"/>
          <w:szCs w:val="26"/>
        </w:rPr>
        <w:t xml:space="preserve">абзаце шестом</w:t>
      </w:r>
      <w:r>
        <w:rPr>
          <w:rFonts w:ascii="Times New Roman" w:hAnsi="Times New Roman" w:cs="Times New Roman"/>
          <w:sz w:val="26"/>
          <w:szCs w:val="26"/>
        </w:rPr>
        <w:t xml:space="preserve"> настоящего пункта</w:t>
      </w:r>
      <w:r>
        <w:rPr>
          <w:rFonts w:ascii="Times New Roman" w:hAnsi="Times New Roman" w:cs="Times New Roman"/>
          <w:sz w:val="26"/>
          <w:szCs w:val="26"/>
        </w:rPr>
        <w:t xml:space="preserve">,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w:t>
      </w:r>
      <w:r>
        <w:rPr>
          <w:rFonts w:ascii="Times New Roman" w:hAnsi="Times New Roman" w:cs="Times New Roman"/>
          <w:sz w:val="26"/>
          <w:szCs w:val="26"/>
        </w:rPr>
        <w:t xml:space="preserve">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частями первой - третьей настоящего пункта, и фактически произведенной оплатой работы в этот день. </w:t>
      </w:r>
      <w:r>
        <w:rPr>
          <w:rFonts w:ascii="Times New Roman" w:hAnsi="Times New Roman" w:cs="Times New Roman"/>
          <w:sz w:val="26"/>
          <w:szCs w:val="26"/>
        </w:rPr>
        <w:t xml:space="preserve">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w:t>
      </w:r>
      <w:r>
        <w:rPr>
          <w:rFonts w:ascii="Times New Roman" w:hAnsi="Times New Roman" w:cs="Times New Roman"/>
          <w:sz w:val="26"/>
          <w:szCs w:val="26"/>
        </w:rPr>
        <w:t xml:space="preserve">.</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3.3.4. </w:t>
      </w:r>
      <w:r>
        <w:rPr>
          <w:rFonts w:ascii="Times New Roman" w:hAnsi="Times New Roman" w:cs="Times New Roman"/>
          <w:sz w:val="26"/>
          <w:szCs w:val="26"/>
        </w:rPr>
        <w:t xml:space="preserve">Сверхурочная работа оплачивается исходя из размера заработной платы, включая компенсационные и стимулирующие выплаты, за первые два час</w:t>
      </w:r>
      <w:r>
        <w:rPr>
          <w:rFonts w:ascii="Times New Roman" w:hAnsi="Times New Roman" w:cs="Times New Roman"/>
          <w:sz w:val="26"/>
          <w:szCs w:val="26"/>
        </w:rPr>
        <w:t xml:space="preserve">а работы в полуторном размере, за последующие часы -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Работа, произведенная сверх нормы </w:t>
      </w:r>
      <w:r>
        <w:rPr>
          <w:rFonts w:ascii="Times New Roman" w:hAnsi="Times New Roman" w:cs="Times New Roman"/>
          <w:sz w:val="26"/>
          <w:szCs w:val="26"/>
        </w:rPr>
        <w:t xml:space="preserve">рабочего времени в выходные и нерабочие праздничные дни и оплаченная в повышенном размере либо компенсированная предоставлением другого дня отдыха, не учитывается при определении продолжительности сверхурочной работы, подлежащей оплате в повышенном размере</w:t>
      </w:r>
      <w:r>
        <w:rPr>
          <w:rFonts w:ascii="Times New Roman" w:hAnsi="Times New Roman" w:cs="Times New Roman"/>
          <w:sz w:val="26"/>
          <w:szCs w:val="26"/>
        </w:rPr>
        <w:t xml:space="preserve">.</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3.4. Надбавки за работу со сведениями, составляющими государственную тайну, их засекречиванием и рассекречиванием, а также за работу с шифрами.</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Ежемесячная процентная надбав</w:t>
      </w:r>
      <w:r>
        <w:rPr>
          <w:rFonts w:ascii="Times New Roman" w:hAnsi="Times New Roman" w:cs="Times New Roman"/>
          <w:sz w:val="26"/>
          <w:szCs w:val="26"/>
        </w:rPr>
        <w:t xml:space="preserve">ка к должностному окладу лицам, допущенным к государственной тайне на постоянной основе, выплачивается в зависимости от степени секретности сведений, к которым эти граждане имеют документально подтверждаемый доступ на законных основаниях, в соответствии с </w:t>
      </w:r>
      <w:hyperlink r:id="rId18" w:tooltip="https://login.consultant.ru/link/?req=doc&amp;base=LAW&amp;n=353513&amp;date=15.11.2021" w:history="1">
        <w:r>
          <w:rPr>
            <w:rFonts w:ascii="Times New Roman" w:hAnsi="Times New Roman" w:cs="Times New Roman"/>
            <w:sz w:val="26"/>
            <w:szCs w:val="26"/>
          </w:rPr>
          <w:t xml:space="preserve">постановлением</w:t>
        </w:r>
      </w:hyperlink>
      <w:r>
        <w:rPr>
          <w:rFonts w:ascii="Times New Roman" w:hAnsi="Times New Roman" w:cs="Times New Roman"/>
          <w:sz w:val="26"/>
          <w:szCs w:val="26"/>
        </w:rPr>
        <w:t xml:space="preserve"> Правительства Российской Федерации от 18 сентября 2006 г.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Указанная ежемесячная процентная надбавка к должностному окладу выплачивается на основании оформленного в установленном порядке допуска к сведениям соответствующей степени секретности и работы с указанными сведениями.</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r>
      <w:r>
        <w:rPr>
          <w:rFonts w:ascii="Times New Roman" w:hAnsi="Times New Roman" w:cs="Times New Roman"/>
          <w:sz w:val="26"/>
          <w:szCs w:val="26"/>
        </w:rPr>
      </w:r>
    </w:p>
    <w:p>
      <w:pPr>
        <w:pStyle w:val="962"/>
        <w:ind w:firstLine="709"/>
        <w:jc w:val="center"/>
        <w:spacing w:line="360" w:lineRule="auto"/>
        <w:rPr>
          <w:rFonts w:ascii="Times New Roman" w:hAnsi="Times New Roman" w:cs="Times New Roman"/>
          <w:b w:val="0"/>
          <w:sz w:val="26"/>
          <w:szCs w:val="26"/>
        </w:rPr>
        <w:outlineLvl w:val="1"/>
      </w:pPr>
      <w:r>
        <w:rPr>
          <w:rFonts w:ascii="Times New Roman" w:hAnsi="Times New Roman" w:cs="Times New Roman"/>
          <w:b w:val="0"/>
          <w:sz w:val="26"/>
          <w:szCs w:val="26"/>
        </w:rPr>
        <w:t xml:space="preserve">4. Порядок и условия выплат стимулирующего характера</w:t>
      </w:r>
      <w:r>
        <w:rPr>
          <w:rFonts w:ascii="Times New Roman" w:hAnsi="Times New Roman" w:cs="Times New Roman"/>
          <w:b w:val="0"/>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4.1. В целях поощрения работников ВУС за выполненную работу в соотве</w:t>
      </w:r>
      <w:r>
        <w:rPr>
          <w:rFonts w:ascii="Times New Roman" w:hAnsi="Times New Roman" w:cs="Times New Roman"/>
          <w:sz w:val="26"/>
          <w:szCs w:val="26"/>
        </w:rPr>
        <w:t xml:space="preserve">тствии с Перечнем видов выплат стимулирующего характера в муниципальных бюджетных, автономных и казенных учреждениях муниципального округа город Шахунья Нижегородской области работникам ВУС могут быть установлены следующие выплаты стимулирующего характера:</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выплаты за интенсивность и высокие результаты работы;</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выплаты за стаж непрерывной работы, выслугу лет;</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премиальные выплаты по итогам работы</w:t>
      </w:r>
      <w:r>
        <w:rPr>
          <w:rFonts w:ascii="Times New Roman" w:hAnsi="Times New Roman" w:cs="Times New Roman"/>
          <w:sz w:val="26"/>
          <w:szCs w:val="26"/>
        </w:rPr>
        <w:t xml:space="preserve">;</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иные выплаты</w:t>
      </w:r>
      <w:r>
        <w:rPr>
          <w:rFonts w:ascii="Times New Roman" w:hAnsi="Times New Roman" w:cs="Times New Roman"/>
          <w:sz w:val="26"/>
          <w:szCs w:val="26"/>
        </w:rPr>
        <w:t xml:space="preserve">.</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Работникам, проработавшим неполный пер</w:t>
      </w:r>
      <w:r>
        <w:rPr>
          <w:rFonts w:ascii="Times New Roman" w:hAnsi="Times New Roman" w:cs="Times New Roman"/>
          <w:sz w:val="26"/>
          <w:szCs w:val="26"/>
        </w:rPr>
        <w:t xml:space="preserve">иод, принятый в качестве расчетного для установления премий, в связи с призывом на службу в Вооруженные Силы, поступлением в учебное заведение, прохождением курсов по переподготовке и повышению квалификации, уходом на пенсию, в связи с болезнью, предоставл</w:t>
      </w:r>
      <w:r>
        <w:rPr>
          <w:rFonts w:ascii="Times New Roman" w:hAnsi="Times New Roman" w:cs="Times New Roman"/>
          <w:sz w:val="26"/>
          <w:szCs w:val="26"/>
        </w:rPr>
        <w:t xml:space="preserve">ением отпуска по беременности и родам, увольнением по сокращению численности или штата, в порядке перевода в другую организацию и другими уважительными причинами, размеры премий устанавливаются с учетом фактически отработанного времени в расчетном периоде.</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Решение о введении каждого конкретного вида стимулирующих выплат </w:t>
      </w:r>
      <w:r>
        <w:rPr>
          <w:rFonts w:ascii="Times New Roman" w:hAnsi="Times New Roman" w:cs="Times New Roman"/>
          <w:sz w:val="26"/>
          <w:szCs w:val="26"/>
        </w:rPr>
        <w:t xml:space="preserve">утверждается распоряжением администрации муниципального округа город Шахунья Нижегородской области.</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Основанием для выплаты премии работникам ВУС является распоряжение администрации муниципального округа город Шахунья Нижегородской области</w:t>
      </w:r>
      <w:r>
        <w:rPr>
          <w:rFonts w:ascii="Times New Roman" w:hAnsi="Times New Roman" w:cs="Times New Roman"/>
          <w:sz w:val="26"/>
          <w:szCs w:val="26"/>
        </w:rPr>
        <w:t xml:space="preserve"> </w:t>
      </w:r>
      <w:r>
        <w:rPr>
          <w:rFonts w:ascii="Times New Roman" w:hAnsi="Times New Roman" w:cs="Times New Roman"/>
          <w:sz w:val="26"/>
          <w:szCs w:val="26"/>
        </w:rPr>
        <w:t xml:space="preserve">на основании ходатайств</w:t>
      </w:r>
      <w:r>
        <w:rPr>
          <w:rFonts w:ascii="Times New Roman" w:hAnsi="Times New Roman" w:cs="Times New Roman"/>
          <w:sz w:val="26"/>
          <w:szCs w:val="26"/>
        </w:rPr>
        <w:t xml:space="preserve">а </w:t>
      </w:r>
      <w:r>
        <w:rPr>
          <w:rFonts w:ascii="Times New Roman" w:hAnsi="Times New Roman" w:cs="Times New Roman"/>
          <w:sz w:val="26"/>
          <w:szCs w:val="26"/>
        </w:rPr>
        <w:t xml:space="preserve">заместителя главы администрации муниципального округа город Шахунья Нижегородской области</w:t>
      </w:r>
      <w:r>
        <w:rPr>
          <w:rFonts w:ascii="Times New Roman" w:hAnsi="Times New Roman" w:cs="Times New Roman"/>
          <w:sz w:val="26"/>
          <w:szCs w:val="26"/>
        </w:rPr>
        <w:t xml:space="preserve">, курирующего данное структурное подразделение</w:t>
      </w:r>
      <w:r>
        <w:rPr>
          <w:rFonts w:ascii="Times New Roman" w:hAnsi="Times New Roman" w:cs="Times New Roman"/>
          <w:sz w:val="26"/>
          <w:szCs w:val="26"/>
        </w:rPr>
        <w:t xml:space="preserve">, в котор</w:t>
      </w:r>
      <w:r>
        <w:rPr>
          <w:rFonts w:ascii="Times New Roman" w:hAnsi="Times New Roman" w:cs="Times New Roman"/>
          <w:sz w:val="26"/>
          <w:szCs w:val="26"/>
        </w:rPr>
        <w:t xml:space="preserve">ом </w:t>
      </w:r>
      <w:r>
        <w:rPr>
          <w:rFonts w:ascii="Times New Roman" w:hAnsi="Times New Roman" w:cs="Times New Roman"/>
          <w:sz w:val="26"/>
          <w:szCs w:val="26"/>
        </w:rPr>
        <w:t xml:space="preserve">указываются конкретные причины, послужившие основанием для данной выплаты</w:t>
      </w:r>
      <w:r>
        <w:rPr>
          <w:rFonts w:ascii="Times New Roman" w:hAnsi="Times New Roman" w:cs="Times New Roman"/>
          <w:sz w:val="26"/>
          <w:szCs w:val="26"/>
        </w:rPr>
        <w:t xml:space="preserve">.</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4.2. Выплаты за интенсивность и высокие результаты работы.</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Стимулирующ</w:t>
      </w:r>
      <w:r>
        <w:rPr>
          <w:rFonts w:ascii="Times New Roman" w:hAnsi="Times New Roman" w:cs="Times New Roman"/>
          <w:sz w:val="26"/>
          <w:szCs w:val="26"/>
        </w:rPr>
        <w:t xml:space="preserve">ая выплата</w:t>
      </w:r>
      <w:r>
        <w:rPr>
          <w:rFonts w:ascii="Times New Roman" w:hAnsi="Times New Roman" w:cs="Times New Roman"/>
          <w:sz w:val="26"/>
          <w:szCs w:val="26"/>
        </w:rPr>
        <w:t xml:space="preserve"> за интенсивность и высокие результаты работы производ</w:t>
      </w:r>
      <w:r>
        <w:rPr>
          <w:rFonts w:ascii="Times New Roman" w:hAnsi="Times New Roman" w:cs="Times New Roman"/>
          <w:sz w:val="26"/>
          <w:szCs w:val="26"/>
        </w:rPr>
        <w:t xml:space="preserve">и</w:t>
      </w:r>
      <w:r>
        <w:rPr>
          <w:rFonts w:ascii="Times New Roman" w:hAnsi="Times New Roman" w:cs="Times New Roman"/>
          <w:sz w:val="26"/>
          <w:szCs w:val="26"/>
        </w:rPr>
        <w:t xml:space="preserve">тся работникам </w:t>
      </w:r>
      <w:r>
        <w:rPr>
          <w:rFonts w:ascii="Times New Roman" w:hAnsi="Times New Roman" w:cs="Times New Roman"/>
          <w:sz w:val="26"/>
          <w:szCs w:val="26"/>
        </w:rPr>
        <w:t xml:space="preserve">ежемесячно</w:t>
      </w:r>
      <w:r>
        <w:rPr>
          <w:rFonts w:ascii="Times New Roman" w:hAnsi="Times New Roman" w:cs="Times New Roman"/>
          <w:sz w:val="26"/>
          <w:szCs w:val="26"/>
        </w:rPr>
        <w:t xml:space="preserve">.</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При</w:t>
      </w:r>
      <w:r>
        <w:rPr>
          <w:rFonts w:ascii="Times New Roman" w:hAnsi="Times New Roman" w:cs="Times New Roman"/>
          <w:sz w:val="26"/>
          <w:szCs w:val="26"/>
        </w:rPr>
        <w:t xml:space="preserve"> установлении </w:t>
      </w:r>
      <w:r>
        <w:rPr>
          <w:rFonts w:ascii="Times New Roman" w:hAnsi="Times New Roman" w:cs="Times New Roman"/>
          <w:sz w:val="26"/>
          <w:szCs w:val="26"/>
        </w:rPr>
        <w:t xml:space="preserve">выплат</w:t>
      </w:r>
      <w:r>
        <w:rPr>
          <w:rFonts w:ascii="Times New Roman" w:hAnsi="Times New Roman" w:cs="Times New Roman"/>
          <w:sz w:val="26"/>
          <w:szCs w:val="26"/>
        </w:rPr>
        <w:t xml:space="preserve">ы</w:t>
      </w:r>
      <w:r>
        <w:rPr>
          <w:rFonts w:ascii="Times New Roman" w:hAnsi="Times New Roman" w:cs="Times New Roman"/>
          <w:sz w:val="26"/>
          <w:szCs w:val="26"/>
        </w:rPr>
        <w:t xml:space="preserve"> за интенсивность и высокие результаты работы учитывается:</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выполнение индивидуальных и коллективных особо важных производственных заданий;</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особый режим работы;</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интенсивность и напряженность работы в связи с единовременным увеличением объема работ по основной должности или дополнительным объемом работ, не связанным с основными обязанностями работника;</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организация и проведение мероприятий, направленных на повышение авторитета и </w:t>
      </w:r>
      <w:r>
        <w:rPr>
          <w:rFonts w:ascii="Times New Roman" w:hAnsi="Times New Roman" w:cs="Times New Roman"/>
          <w:sz w:val="26"/>
          <w:szCs w:val="26"/>
        </w:rPr>
        <w:t xml:space="preserve">имиджа учреждения среди населения;</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непосредственное участие в реализации национальных проектов, федеральных целевых программ.</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Выплат</w:t>
      </w:r>
      <w:r>
        <w:rPr>
          <w:rFonts w:ascii="Times New Roman" w:hAnsi="Times New Roman" w:cs="Times New Roman"/>
          <w:sz w:val="26"/>
          <w:szCs w:val="26"/>
        </w:rPr>
        <w:t xml:space="preserve">а</w:t>
      </w:r>
      <w:r>
        <w:rPr>
          <w:rFonts w:ascii="Times New Roman" w:hAnsi="Times New Roman" w:cs="Times New Roman"/>
          <w:sz w:val="26"/>
          <w:szCs w:val="26"/>
        </w:rPr>
        <w:t xml:space="preserve"> за интенсивность и высокие результаты работы осуществля</w:t>
      </w:r>
      <w:r>
        <w:rPr>
          <w:rFonts w:ascii="Times New Roman" w:hAnsi="Times New Roman" w:cs="Times New Roman"/>
          <w:sz w:val="26"/>
          <w:szCs w:val="26"/>
        </w:rPr>
        <w:t xml:space="preserve">е</w:t>
      </w:r>
      <w:r>
        <w:rPr>
          <w:rFonts w:ascii="Times New Roman" w:hAnsi="Times New Roman" w:cs="Times New Roman"/>
          <w:sz w:val="26"/>
          <w:szCs w:val="26"/>
        </w:rPr>
        <w:t xml:space="preserve">тся в </w:t>
      </w:r>
      <w:r>
        <w:rPr>
          <w:rFonts w:ascii="Times New Roman" w:hAnsi="Times New Roman" w:cs="Times New Roman"/>
          <w:sz w:val="26"/>
          <w:szCs w:val="26"/>
        </w:rPr>
        <w:t xml:space="preserve">пределах средств, предусмотренных на оплату труда в бюджетной смете учреждения на текущий год</w:t>
      </w:r>
      <w:r>
        <w:rPr>
          <w:rFonts w:ascii="Times New Roman" w:hAnsi="Times New Roman" w:cs="Times New Roman"/>
          <w:sz w:val="26"/>
          <w:szCs w:val="26"/>
        </w:rPr>
        <w:t xml:space="preserve">.</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Размер выплаты за интенсивность и высокие результаты работы может устанавливаться как в абсолютном значении, так и в процентном отношении к </w:t>
      </w:r>
      <w:r>
        <w:rPr>
          <w:rFonts w:ascii="Times New Roman" w:hAnsi="Times New Roman" w:cs="Times New Roman"/>
          <w:sz w:val="26"/>
          <w:szCs w:val="26"/>
        </w:rPr>
        <w:t xml:space="preserve">оклад</w:t>
      </w:r>
      <w:r>
        <w:rPr>
          <w:rFonts w:ascii="Times New Roman" w:hAnsi="Times New Roman" w:cs="Times New Roman"/>
          <w:sz w:val="26"/>
          <w:szCs w:val="26"/>
        </w:rPr>
        <w:t xml:space="preserve">у </w:t>
      </w:r>
      <w:r>
        <w:rPr>
          <w:rFonts w:ascii="Times New Roman" w:hAnsi="Times New Roman" w:cs="Times New Roman"/>
          <w:sz w:val="26"/>
          <w:szCs w:val="26"/>
        </w:rPr>
        <w:t xml:space="preserve">(должностн</w:t>
      </w:r>
      <w:r>
        <w:rPr>
          <w:rFonts w:ascii="Times New Roman" w:hAnsi="Times New Roman" w:cs="Times New Roman"/>
          <w:sz w:val="26"/>
          <w:szCs w:val="26"/>
        </w:rPr>
        <w:t xml:space="preserve">ому </w:t>
      </w:r>
      <w:r>
        <w:rPr>
          <w:rFonts w:ascii="Times New Roman" w:hAnsi="Times New Roman" w:cs="Times New Roman"/>
          <w:sz w:val="26"/>
          <w:szCs w:val="26"/>
        </w:rPr>
        <w:t xml:space="preserve">оклад</w:t>
      </w:r>
      <w:r>
        <w:rPr>
          <w:rFonts w:ascii="Times New Roman" w:hAnsi="Times New Roman" w:cs="Times New Roman"/>
          <w:sz w:val="26"/>
          <w:szCs w:val="26"/>
        </w:rPr>
        <w:t xml:space="preserve">у</w:t>
      </w:r>
      <w:r>
        <w:rPr>
          <w:rFonts w:ascii="Times New Roman" w:hAnsi="Times New Roman" w:cs="Times New Roman"/>
          <w:sz w:val="26"/>
          <w:szCs w:val="26"/>
        </w:rPr>
        <w:t xml:space="preserve">)</w:t>
      </w:r>
      <w:r>
        <w:rPr>
          <w:rFonts w:ascii="Times New Roman" w:hAnsi="Times New Roman" w:cs="Times New Roman"/>
          <w:sz w:val="26"/>
          <w:szCs w:val="26"/>
        </w:rPr>
        <w:t xml:space="preserve"> </w:t>
      </w:r>
      <w:r>
        <w:rPr>
          <w:rFonts w:ascii="Times New Roman" w:hAnsi="Times New Roman" w:cs="Times New Roman"/>
          <w:sz w:val="26"/>
          <w:szCs w:val="26"/>
        </w:rPr>
        <w:t xml:space="preserve">и не может </w:t>
      </w:r>
      <w:r>
        <w:rPr>
          <w:rFonts w:ascii="Times New Roman" w:hAnsi="Times New Roman" w:cs="Times New Roman"/>
          <w:sz w:val="26"/>
          <w:szCs w:val="26"/>
        </w:rPr>
        <w:t xml:space="preserve">превышать одного</w:t>
      </w:r>
      <w:r>
        <w:rPr>
          <w:rFonts w:ascii="Times New Roman" w:hAnsi="Times New Roman" w:cs="Times New Roman"/>
          <w:sz w:val="26"/>
          <w:szCs w:val="26"/>
        </w:rPr>
        <w:t xml:space="preserve"> </w:t>
      </w:r>
      <w:r>
        <w:rPr>
          <w:rFonts w:ascii="Times New Roman" w:hAnsi="Times New Roman" w:cs="Times New Roman"/>
          <w:sz w:val="26"/>
          <w:szCs w:val="26"/>
        </w:rPr>
        <w:t xml:space="preserve">оклада (</w:t>
      </w:r>
      <w:r>
        <w:rPr>
          <w:rFonts w:ascii="Times New Roman" w:hAnsi="Times New Roman" w:cs="Times New Roman"/>
          <w:sz w:val="26"/>
          <w:szCs w:val="26"/>
        </w:rPr>
        <w:t xml:space="preserve">должностного</w:t>
      </w:r>
      <w:r>
        <w:rPr>
          <w:rFonts w:ascii="Times New Roman" w:hAnsi="Times New Roman" w:cs="Times New Roman"/>
          <w:sz w:val="26"/>
          <w:szCs w:val="26"/>
        </w:rPr>
        <w:t xml:space="preserve"> оклада</w:t>
      </w:r>
      <w:r>
        <w:rPr>
          <w:rFonts w:ascii="Times New Roman" w:hAnsi="Times New Roman" w:cs="Times New Roman"/>
          <w:sz w:val="26"/>
          <w:szCs w:val="26"/>
        </w:rPr>
        <w:t xml:space="preserve">)</w:t>
      </w:r>
      <w:r>
        <w:rPr>
          <w:rFonts w:ascii="Times New Roman" w:hAnsi="Times New Roman" w:cs="Times New Roman"/>
          <w:sz w:val="26"/>
          <w:szCs w:val="26"/>
        </w:rPr>
        <w:t xml:space="preserve"> в месяц</w:t>
      </w:r>
      <w:r>
        <w:rPr>
          <w:rFonts w:ascii="Times New Roman" w:hAnsi="Times New Roman" w:cs="Times New Roman"/>
          <w:sz w:val="26"/>
          <w:szCs w:val="26"/>
        </w:rPr>
        <w:t xml:space="preserve">.</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w:t>
      </w:r>
      <w:r>
        <w:rPr>
          <w:rFonts w:ascii="Times New Roman" w:hAnsi="Times New Roman" w:cs="Times New Roman"/>
          <w:sz w:val="26"/>
          <w:szCs w:val="26"/>
        </w:rPr>
        <w:t xml:space="preserve">3</w:t>
      </w:r>
      <w:r>
        <w:rPr>
          <w:rFonts w:ascii="Times New Roman" w:hAnsi="Times New Roman" w:cs="Times New Roman"/>
          <w:sz w:val="26"/>
          <w:szCs w:val="26"/>
        </w:rPr>
        <w:t xml:space="preserve">. Выплаты за стаж непрерывной работы, выслугу лет.</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w:t>
      </w:r>
      <w:r>
        <w:rPr>
          <w:rFonts w:ascii="Times New Roman" w:hAnsi="Times New Roman" w:cs="Times New Roman"/>
          <w:sz w:val="26"/>
          <w:szCs w:val="26"/>
        </w:rPr>
        <w:t xml:space="preserve">3</w:t>
      </w:r>
      <w:r>
        <w:rPr>
          <w:rFonts w:ascii="Times New Roman" w:hAnsi="Times New Roman" w:cs="Times New Roman"/>
          <w:sz w:val="26"/>
          <w:szCs w:val="26"/>
        </w:rPr>
        <w:t xml:space="preserve">.</w:t>
      </w:r>
      <w:r>
        <w:rPr>
          <w:rFonts w:ascii="Times New Roman" w:hAnsi="Times New Roman" w:cs="Times New Roman"/>
          <w:sz w:val="26"/>
          <w:szCs w:val="26"/>
        </w:rPr>
        <w:t xml:space="preserve">1.</w:t>
      </w:r>
      <w:r>
        <w:rPr>
          <w:rFonts w:ascii="Times New Roman" w:hAnsi="Times New Roman" w:cs="Times New Roman"/>
          <w:sz w:val="26"/>
          <w:szCs w:val="26"/>
        </w:rPr>
        <w:t xml:space="preserve"> </w:t>
      </w:r>
      <w:r>
        <w:rPr>
          <w:rFonts w:ascii="Times New Roman" w:hAnsi="Times New Roman" w:cs="Times New Roman"/>
          <w:sz w:val="26"/>
          <w:szCs w:val="26"/>
        </w:rPr>
        <w:t xml:space="preserve">Устанавливаются следующие размеры ежемесячной выплаты за стаж непрерывной работы, выслугу лет:</w:t>
      </w:r>
      <w:r>
        <w:rPr>
          <w:rFonts w:ascii="Times New Roman" w:hAnsi="Times New Roman" w:cs="Times New Roman"/>
          <w:sz w:val="26"/>
          <w:szCs w:val="26"/>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4457"/>
        <w:gridCol w:w="5811"/>
      </w:tblGrid>
      <w:tr>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pStyle w:val="963"/>
              <w:ind w:firstLine="709"/>
              <w:jc w:val="center"/>
              <w:rPr>
                <w:rFonts w:ascii="Times New Roman" w:hAnsi="Times New Roman" w:cs="Times New Roman"/>
                <w:sz w:val="26"/>
                <w:szCs w:val="26"/>
              </w:rPr>
            </w:pPr>
            <w:r>
              <w:rPr>
                <w:rFonts w:ascii="Times New Roman" w:hAnsi="Times New Roman" w:cs="Times New Roman"/>
                <w:sz w:val="26"/>
                <w:szCs w:val="26"/>
              </w:rPr>
              <w:t xml:space="preserve">Стаж работы</w:t>
            </w:r>
            <w:r>
              <w:rPr>
                <w:rFonts w:ascii="Times New Roman" w:hAnsi="Times New Roman" w:cs="Times New Roman"/>
                <w:sz w:val="26"/>
                <w:szCs w:val="26"/>
              </w:rPr>
            </w:r>
          </w:p>
        </w:tc>
        <w:tc>
          <w:tcPr>
            <w:tcBorders>
              <w:top w:val="single" w:color="auto" w:sz="4" w:space="0"/>
              <w:left w:val="single" w:color="auto" w:sz="4" w:space="0"/>
              <w:bottom w:val="single" w:color="auto" w:sz="4" w:space="0"/>
              <w:right w:val="single" w:color="auto" w:sz="4" w:space="0"/>
            </w:tcBorders>
            <w:tcW w:w="5811" w:type="dxa"/>
            <w:textDirection w:val="lrTb"/>
            <w:noWrap w:val="false"/>
          </w:tcPr>
          <w:p>
            <w:pPr>
              <w:pStyle w:val="963"/>
              <w:ind w:firstLine="0"/>
              <w:jc w:val="center"/>
              <w:rPr>
                <w:rFonts w:ascii="Times New Roman" w:hAnsi="Times New Roman" w:cs="Times New Roman"/>
                <w:sz w:val="26"/>
                <w:szCs w:val="26"/>
              </w:rPr>
            </w:pPr>
            <w:r>
              <w:rPr>
                <w:rFonts w:ascii="Times New Roman" w:hAnsi="Times New Roman" w:cs="Times New Roman"/>
                <w:sz w:val="26"/>
                <w:szCs w:val="26"/>
              </w:rPr>
              <w:t xml:space="preserve">Размер надбавки (в процентах) </w:t>
            </w:r>
            <w:r>
              <w:rPr>
                <w:rFonts w:ascii="Times New Roman" w:hAnsi="Times New Roman" w:cs="Times New Roman"/>
                <w:sz w:val="26"/>
                <w:szCs w:val="26"/>
              </w:rPr>
              <w:t xml:space="preserve">к </w:t>
            </w:r>
            <w:r>
              <w:rPr>
                <w:rFonts w:ascii="Times New Roman" w:hAnsi="Times New Roman" w:cs="Times New Roman"/>
                <w:sz w:val="26"/>
                <w:szCs w:val="26"/>
              </w:rPr>
              <w:t xml:space="preserve">окладу </w:t>
            </w:r>
            <w:r>
              <w:rPr>
                <w:rFonts w:ascii="Times New Roman" w:hAnsi="Times New Roman" w:cs="Times New Roman"/>
                <w:sz w:val="26"/>
                <w:szCs w:val="26"/>
              </w:rPr>
              <w:t xml:space="preserve">(</w:t>
            </w:r>
            <w:r>
              <w:rPr>
                <w:rFonts w:ascii="Times New Roman" w:hAnsi="Times New Roman" w:cs="Times New Roman"/>
                <w:sz w:val="26"/>
                <w:szCs w:val="26"/>
              </w:rPr>
              <w:t xml:space="preserve">должностному окладу), %</w:t>
            </w:r>
            <w:r>
              <w:rPr>
                <w:rFonts w:ascii="Times New Roman" w:hAnsi="Times New Roman" w:cs="Times New Roman"/>
                <w:sz w:val="26"/>
                <w:szCs w:val="26"/>
              </w:rPr>
            </w:r>
          </w:p>
        </w:tc>
      </w:tr>
      <w:tr>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pStyle w:val="963"/>
              <w:ind w:firstLine="709"/>
              <w:rPr>
                <w:rFonts w:ascii="Times New Roman" w:hAnsi="Times New Roman" w:cs="Times New Roman"/>
                <w:sz w:val="26"/>
                <w:szCs w:val="26"/>
              </w:rPr>
            </w:pPr>
            <w:r>
              <w:rPr>
                <w:rFonts w:ascii="Times New Roman" w:hAnsi="Times New Roman" w:cs="Times New Roman"/>
                <w:sz w:val="26"/>
                <w:szCs w:val="26"/>
              </w:rPr>
              <w:t xml:space="preserve">Свыше 1 года</w:t>
            </w:r>
            <w:r>
              <w:rPr>
                <w:rFonts w:ascii="Times New Roman" w:hAnsi="Times New Roman" w:cs="Times New Roman"/>
                <w:sz w:val="26"/>
                <w:szCs w:val="26"/>
              </w:rPr>
            </w:r>
          </w:p>
        </w:tc>
        <w:tc>
          <w:tcPr>
            <w:tcBorders>
              <w:top w:val="single" w:color="auto" w:sz="4" w:space="0"/>
              <w:left w:val="single" w:color="auto" w:sz="4" w:space="0"/>
              <w:bottom w:val="single" w:color="auto" w:sz="4" w:space="0"/>
              <w:right w:val="single" w:color="auto" w:sz="4" w:space="0"/>
            </w:tcBorders>
            <w:tcW w:w="5811" w:type="dxa"/>
            <w:textDirection w:val="lrTb"/>
            <w:noWrap w:val="false"/>
          </w:tcPr>
          <w:p>
            <w:pPr>
              <w:pStyle w:val="963"/>
              <w:ind w:firstLine="709"/>
              <w:jc w:val="center"/>
              <w:rPr>
                <w:rFonts w:ascii="Times New Roman" w:hAnsi="Times New Roman" w:cs="Times New Roman"/>
                <w:sz w:val="26"/>
                <w:szCs w:val="26"/>
              </w:rPr>
            </w:pPr>
            <w:r>
              <w:rPr>
                <w:rFonts w:ascii="Times New Roman" w:hAnsi="Times New Roman" w:cs="Times New Roman"/>
                <w:sz w:val="26"/>
                <w:szCs w:val="26"/>
              </w:rPr>
              <w:t xml:space="preserve">5</w:t>
            </w:r>
            <w:r>
              <w:rPr>
                <w:rFonts w:ascii="Times New Roman" w:hAnsi="Times New Roman" w:cs="Times New Roman"/>
                <w:sz w:val="26"/>
                <w:szCs w:val="26"/>
              </w:rPr>
            </w:r>
          </w:p>
        </w:tc>
      </w:tr>
      <w:tr>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pStyle w:val="963"/>
              <w:ind w:firstLine="709"/>
              <w:rPr>
                <w:rFonts w:ascii="Times New Roman" w:hAnsi="Times New Roman" w:cs="Times New Roman"/>
                <w:sz w:val="26"/>
                <w:szCs w:val="26"/>
              </w:rPr>
            </w:pPr>
            <w:r>
              <w:rPr>
                <w:rFonts w:ascii="Times New Roman" w:hAnsi="Times New Roman" w:cs="Times New Roman"/>
                <w:sz w:val="26"/>
                <w:szCs w:val="26"/>
              </w:rPr>
              <w:t xml:space="preserve">Свыше 2 лет</w:t>
            </w:r>
            <w:r>
              <w:rPr>
                <w:rFonts w:ascii="Times New Roman" w:hAnsi="Times New Roman" w:cs="Times New Roman"/>
                <w:sz w:val="26"/>
                <w:szCs w:val="26"/>
              </w:rPr>
            </w:r>
          </w:p>
        </w:tc>
        <w:tc>
          <w:tcPr>
            <w:tcBorders>
              <w:top w:val="single" w:color="auto" w:sz="4" w:space="0"/>
              <w:left w:val="single" w:color="auto" w:sz="4" w:space="0"/>
              <w:bottom w:val="single" w:color="auto" w:sz="4" w:space="0"/>
              <w:right w:val="single" w:color="auto" w:sz="4" w:space="0"/>
            </w:tcBorders>
            <w:tcW w:w="5811" w:type="dxa"/>
            <w:textDirection w:val="lrTb"/>
            <w:noWrap w:val="false"/>
          </w:tcPr>
          <w:p>
            <w:pPr>
              <w:pStyle w:val="963"/>
              <w:ind w:firstLine="709"/>
              <w:jc w:val="center"/>
              <w:rPr>
                <w:rFonts w:ascii="Times New Roman" w:hAnsi="Times New Roman" w:cs="Times New Roman"/>
                <w:sz w:val="26"/>
                <w:szCs w:val="26"/>
              </w:rPr>
            </w:pPr>
            <w:r>
              <w:rPr>
                <w:rFonts w:ascii="Times New Roman" w:hAnsi="Times New Roman" w:cs="Times New Roman"/>
                <w:sz w:val="26"/>
                <w:szCs w:val="26"/>
              </w:rPr>
              <w:t xml:space="preserve">10</w:t>
            </w:r>
            <w:r>
              <w:rPr>
                <w:rFonts w:ascii="Times New Roman" w:hAnsi="Times New Roman" w:cs="Times New Roman"/>
                <w:sz w:val="26"/>
                <w:szCs w:val="26"/>
              </w:rPr>
            </w:r>
          </w:p>
        </w:tc>
      </w:tr>
      <w:tr>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pStyle w:val="963"/>
              <w:ind w:firstLine="709"/>
              <w:rPr>
                <w:rFonts w:ascii="Times New Roman" w:hAnsi="Times New Roman" w:cs="Times New Roman"/>
                <w:sz w:val="26"/>
                <w:szCs w:val="26"/>
              </w:rPr>
            </w:pPr>
            <w:r>
              <w:rPr>
                <w:rFonts w:ascii="Times New Roman" w:hAnsi="Times New Roman" w:cs="Times New Roman"/>
                <w:sz w:val="26"/>
                <w:szCs w:val="26"/>
              </w:rPr>
              <w:t xml:space="preserve">Свыше 3 лет</w:t>
            </w:r>
            <w:r>
              <w:rPr>
                <w:rFonts w:ascii="Times New Roman" w:hAnsi="Times New Roman" w:cs="Times New Roman"/>
                <w:sz w:val="26"/>
                <w:szCs w:val="26"/>
              </w:rPr>
            </w:r>
          </w:p>
        </w:tc>
        <w:tc>
          <w:tcPr>
            <w:tcBorders>
              <w:top w:val="single" w:color="auto" w:sz="4" w:space="0"/>
              <w:left w:val="single" w:color="auto" w:sz="4" w:space="0"/>
              <w:bottom w:val="single" w:color="auto" w:sz="4" w:space="0"/>
              <w:right w:val="single" w:color="auto" w:sz="4" w:space="0"/>
            </w:tcBorders>
            <w:tcW w:w="5811" w:type="dxa"/>
            <w:textDirection w:val="lrTb"/>
            <w:noWrap w:val="false"/>
          </w:tcPr>
          <w:p>
            <w:pPr>
              <w:pStyle w:val="963"/>
              <w:ind w:firstLine="709"/>
              <w:jc w:val="center"/>
              <w:rPr>
                <w:rFonts w:ascii="Times New Roman" w:hAnsi="Times New Roman" w:cs="Times New Roman"/>
                <w:sz w:val="26"/>
                <w:szCs w:val="26"/>
              </w:rPr>
            </w:pPr>
            <w:r>
              <w:rPr>
                <w:rFonts w:ascii="Times New Roman" w:hAnsi="Times New Roman" w:cs="Times New Roman"/>
                <w:sz w:val="26"/>
                <w:szCs w:val="26"/>
              </w:rPr>
              <w:t xml:space="preserve">15</w:t>
            </w:r>
            <w:r>
              <w:rPr>
                <w:rFonts w:ascii="Times New Roman" w:hAnsi="Times New Roman" w:cs="Times New Roman"/>
                <w:sz w:val="26"/>
                <w:szCs w:val="26"/>
              </w:rPr>
            </w:r>
          </w:p>
        </w:tc>
      </w:tr>
      <w:tr>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pStyle w:val="963"/>
              <w:ind w:firstLine="709"/>
              <w:rPr>
                <w:rFonts w:ascii="Times New Roman" w:hAnsi="Times New Roman" w:cs="Times New Roman"/>
                <w:sz w:val="26"/>
                <w:szCs w:val="26"/>
              </w:rPr>
            </w:pPr>
            <w:r>
              <w:rPr>
                <w:rFonts w:ascii="Times New Roman" w:hAnsi="Times New Roman" w:cs="Times New Roman"/>
                <w:sz w:val="26"/>
                <w:szCs w:val="26"/>
              </w:rPr>
              <w:t xml:space="preserve">Свыше 5 лет</w:t>
            </w:r>
            <w:r>
              <w:rPr>
                <w:rFonts w:ascii="Times New Roman" w:hAnsi="Times New Roman" w:cs="Times New Roman"/>
                <w:sz w:val="26"/>
                <w:szCs w:val="26"/>
              </w:rPr>
            </w:r>
          </w:p>
        </w:tc>
        <w:tc>
          <w:tcPr>
            <w:tcBorders>
              <w:top w:val="single" w:color="auto" w:sz="4" w:space="0"/>
              <w:left w:val="single" w:color="auto" w:sz="4" w:space="0"/>
              <w:bottom w:val="single" w:color="auto" w:sz="4" w:space="0"/>
              <w:right w:val="single" w:color="auto" w:sz="4" w:space="0"/>
            </w:tcBorders>
            <w:tcW w:w="5811" w:type="dxa"/>
            <w:textDirection w:val="lrTb"/>
            <w:noWrap w:val="false"/>
          </w:tcPr>
          <w:p>
            <w:pPr>
              <w:pStyle w:val="963"/>
              <w:ind w:firstLine="709"/>
              <w:jc w:val="center"/>
              <w:rPr>
                <w:rFonts w:ascii="Times New Roman" w:hAnsi="Times New Roman" w:cs="Times New Roman"/>
                <w:sz w:val="26"/>
                <w:szCs w:val="26"/>
              </w:rPr>
            </w:pPr>
            <w:r>
              <w:rPr>
                <w:rFonts w:ascii="Times New Roman" w:hAnsi="Times New Roman" w:cs="Times New Roman"/>
                <w:sz w:val="26"/>
                <w:szCs w:val="26"/>
              </w:rPr>
              <w:t xml:space="preserve">20</w:t>
            </w:r>
            <w:r>
              <w:rPr>
                <w:rFonts w:ascii="Times New Roman" w:hAnsi="Times New Roman" w:cs="Times New Roman"/>
                <w:sz w:val="26"/>
                <w:szCs w:val="26"/>
              </w:rPr>
            </w:r>
          </w:p>
        </w:tc>
      </w:tr>
      <w:tr>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pStyle w:val="963"/>
              <w:ind w:firstLine="709"/>
              <w:rPr>
                <w:rFonts w:ascii="Times New Roman" w:hAnsi="Times New Roman" w:cs="Times New Roman"/>
                <w:sz w:val="26"/>
                <w:szCs w:val="26"/>
              </w:rPr>
            </w:pPr>
            <w:r>
              <w:rPr>
                <w:rFonts w:ascii="Times New Roman" w:hAnsi="Times New Roman" w:cs="Times New Roman"/>
                <w:sz w:val="26"/>
                <w:szCs w:val="26"/>
              </w:rPr>
              <w:t xml:space="preserve">Свыше 10 лет</w:t>
            </w:r>
            <w:r>
              <w:rPr>
                <w:rFonts w:ascii="Times New Roman" w:hAnsi="Times New Roman" w:cs="Times New Roman"/>
                <w:sz w:val="26"/>
                <w:szCs w:val="26"/>
              </w:rPr>
            </w:r>
          </w:p>
        </w:tc>
        <w:tc>
          <w:tcPr>
            <w:tcBorders>
              <w:top w:val="single" w:color="auto" w:sz="4" w:space="0"/>
              <w:left w:val="single" w:color="auto" w:sz="4" w:space="0"/>
              <w:bottom w:val="single" w:color="auto" w:sz="4" w:space="0"/>
              <w:right w:val="single" w:color="auto" w:sz="4" w:space="0"/>
            </w:tcBorders>
            <w:tcW w:w="5811" w:type="dxa"/>
            <w:textDirection w:val="lrTb"/>
            <w:noWrap w:val="false"/>
          </w:tcPr>
          <w:p>
            <w:pPr>
              <w:pStyle w:val="963"/>
              <w:ind w:firstLine="709"/>
              <w:jc w:val="center"/>
              <w:rPr>
                <w:rFonts w:ascii="Times New Roman" w:hAnsi="Times New Roman" w:cs="Times New Roman"/>
                <w:sz w:val="26"/>
                <w:szCs w:val="26"/>
              </w:rPr>
            </w:pPr>
            <w:r>
              <w:rPr>
                <w:rFonts w:ascii="Times New Roman" w:hAnsi="Times New Roman" w:cs="Times New Roman"/>
                <w:sz w:val="26"/>
                <w:szCs w:val="26"/>
              </w:rPr>
              <w:t xml:space="preserve">30</w:t>
            </w:r>
            <w:r>
              <w:rPr>
                <w:rFonts w:ascii="Times New Roman" w:hAnsi="Times New Roman" w:cs="Times New Roman"/>
                <w:sz w:val="26"/>
                <w:szCs w:val="26"/>
              </w:rPr>
            </w:r>
          </w:p>
        </w:tc>
      </w:tr>
      <w:tr>
        <w:trPr/>
        <w:tc>
          <w:tcPr>
            <w:tcBorders>
              <w:top w:val="single" w:color="auto" w:sz="4" w:space="0"/>
              <w:left w:val="single" w:color="auto" w:sz="4" w:space="0"/>
              <w:bottom w:val="single" w:color="auto" w:sz="4" w:space="0"/>
              <w:right w:val="single" w:color="auto" w:sz="4" w:space="0"/>
            </w:tcBorders>
            <w:tcW w:w="4457" w:type="dxa"/>
            <w:textDirection w:val="lrTb"/>
            <w:noWrap w:val="false"/>
          </w:tcPr>
          <w:p>
            <w:pPr>
              <w:pStyle w:val="963"/>
              <w:ind w:firstLine="709"/>
              <w:rPr>
                <w:rFonts w:ascii="Times New Roman" w:hAnsi="Times New Roman" w:cs="Times New Roman"/>
                <w:sz w:val="26"/>
                <w:szCs w:val="26"/>
              </w:rPr>
            </w:pPr>
            <w:r>
              <w:rPr>
                <w:rFonts w:ascii="Times New Roman" w:hAnsi="Times New Roman" w:cs="Times New Roman"/>
                <w:sz w:val="26"/>
                <w:szCs w:val="26"/>
              </w:rPr>
              <w:t xml:space="preserve">Свыше 15 лет</w:t>
            </w:r>
            <w:r>
              <w:rPr>
                <w:rFonts w:ascii="Times New Roman" w:hAnsi="Times New Roman" w:cs="Times New Roman"/>
                <w:sz w:val="26"/>
                <w:szCs w:val="26"/>
              </w:rPr>
            </w:r>
          </w:p>
        </w:tc>
        <w:tc>
          <w:tcPr>
            <w:tcBorders>
              <w:top w:val="single" w:color="auto" w:sz="4" w:space="0"/>
              <w:left w:val="single" w:color="auto" w:sz="4" w:space="0"/>
              <w:bottom w:val="single" w:color="auto" w:sz="4" w:space="0"/>
              <w:right w:val="single" w:color="auto" w:sz="4" w:space="0"/>
            </w:tcBorders>
            <w:tcW w:w="5811" w:type="dxa"/>
            <w:textDirection w:val="lrTb"/>
            <w:noWrap w:val="false"/>
          </w:tcPr>
          <w:p>
            <w:pPr>
              <w:pStyle w:val="963"/>
              <w:ind w:firstLine="709"/>
              <w:jc w:val="center"/>
              <w:rPr>
                <w:rFonts w:ascii="Times New Roman" w:hAnsi="Times New Roman" w:cs="Times New Roman"/>
                <w:sz w:val="26"/>
                <w:szCs w:val="26"/>
              </w:rPr>
            </w:pPr>
            <w:r>
              <w:rPr>
                <w:rFonts w:ascii="Times New Roman" w:hAnsi="Times New Roman" w:cs="Times New Roman"/>
                <w:sz w:val="26"/>
                <w:szCs w:val="26"/>
              </w:rPr>
              <w:t xml:space="preserve">40</w:t>
            </w:r>
            <w:r>
              <w:rPr>
                <w:rFonts w:ascii="Times New Roman" w:hAnsi="Times New Roman" w:cs="Times New Roman"/>
                <w:sz w:val="26"/>
                <w:szCs w:val="26"/>
              </w:rPr>
            </w:r>
          </w:p>
        </w:tc>
      </w:tr>
    </w:tbl>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w:t>
      </w:r>
      <w:r>
        <w:rPr>
          <w:rFonts w:ascii="Times New Roman" w:hAnsi="Times New Roman" w:cs="Times New Roman"/>
          <w:sz w:val="26"/>
          <w:szCs w:val="26"/>
        </w:rPr>
        <w:t xml:space="preserve">3</w:t>
      </w:r>
      <w:r>
        <w:rPr>
          <w:rFonts w:ascii="Times New Roman" w:hAnsi="Times New Roman" w:cs="Times New Roman"/>
          <w:sz w:val="26"/>
          <w:szCs w:val="26"/>
        </w:rPr>
        <w:t xml:space="preserve">.</w:t>
      </w:r>
      <w:r>
        <w:rPr>
          <w:rFonts w:ascii="Times New Roman" w:hAnsi="Times New Roman" w:cs="Times New Roman"/>
          <w:sz w:val="26"/>
          <w:szCs w:val="26"/>
        </w:rPr>
        <w:t xml:space="preserve">2.</w:t>
      </w:r>
      <w:r>
        <w:rPr>
          <w:rFonts w:ascii="Times New Roman" w:hAnsi="Times New Roman" w:cs="Times New Roman"/>
          <w:sz w:val="26"/>
          <w:szCs w:val="26"/>
        </w:rPr>
        <w:t xml:space="preserve"> </w:t>
      </w:r>
      <w:r>
        <w:rPr>
          <w:rFonts w:ascii="Times New Roman" w:hAnsi="Times New Roman" w:cs="Times New Roman"/>
          <w:sz w:val="26"/>
          <w:szCs w:val="26"/>
        </w:rPr>
        <w:t xml:space="preserve">Надбавка за выслугу лет выплачивается со дня достижения </w:t>
      </w:r>
      <w:r>
        <w:rPr>
          <w:rFonts w:ascii="Times New Roman" w:hAnsi="Times New Roman" w:cs="Times New Roman"/>
          <w:sz w:val="26"/>
          <w:szCs w:val="26"/>
        </w:rPr>
        <w:t xml:space="preserve">соответствующего стажа, если документы находятся в учреждении, или со дня представления документа о стаже, дающем право на соответствующие выплаты</w:t>
      </w:r>
      <w:r>
        <w:rPr>
          <w:rFonts w:ascii="Times New Roman" w:hAnsi="Times New Roman" w:cs="Times New Roman"/>
          <w:sz w:val="26"/>
          <w:szCs w:val="26"/>
        </w:rPr>
        <w:t xml:space="preserve">. В стаж работы включаются документально подтвержденные периоды работы на должностях государственной (в т.ч. военной), муниципальной службы, гражданского персонала воинских частей и организаций Вооруженных Сил Российской Федерации.</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w:t>
      </w:r>
      <w:r>
        <w:rPr>
          <w:rFonts w:ascii="Times New Roman" w:hAnsi="Times New Roman" w:cs="Times New Roman"/>
          <w:sz w:val="26"/>
          <w:szCs w:val="26"/>
        </w:rPr>
        <w:t xml:space="preserve">3</w:t>
      </w:r>
      <w:r>
        <w:rPr>
          <w:rFonts w:ascii="Times New Roman" w:hAnsi="Times New Roman" w:cs="Times New Roman"/>
          <w:sz w:val="26"/>
          <w:szCs w:val="26"/>
        </w:rPr>
        <w:t xml:space="preserve">.</w:t>
      </w:r>
      <w:r>
        <w:rPr>
          <w:rFonts w:ascii="Times New Roman" w:hAnsi="Times New Roman" w:cs="Times New Roman"/>
          <w:sz w:val="26"/>
          <w:szCs w:val="26"/>
        </w:rPr>
        <w:t xml:space="preserve">3.</w:t>
      </w:r>
      <w:r>
        <w:rPr>
          <w:rFonts w:ascii="Times New Roman" w:hAnsi="Times New Roman" w:cs="Times New Roman"/>
          <w:sz w:val="26"/>
          <w:szCs w:val="26"/>
        </w:rPr>
        <w:t xml:space="preserve"> </w:t>
      </w:r>
      <w:r>
        <w:rPr>
          <w:rFonts w:ascii="Times New Roman" w:hAnsi="Times New Roman" w:cs="Times New Roman"/>
          <w:sz w:val="26"/>
          <w:szCs w:val="26"/>
        </w:rPr>
        <w:t xml:space="preserve">При наступлении у </w:t>
      </w:r>
      <w:r>
        <w:rPr>
          <w:rFonts w:ascii="Times New Roman" w:hAnsi="Times New Roman" w:cs="Times New Roman"/>
          <w:sz w:val="26"/>
          <w:szCs w:val="26"/>
        </w:rPr>
        <w:t xml:space="preserve">работника ВУС </w:t>
      </w:r>
      <w:r>
        <w:rPr>
          <w:rFonts w:ascii="Times New Roman" w:hAnsi="Times New Roman" w:cs="Times New Roman"/>
          <w:sz w:val="26"/>
          <w:szCs w:val="26"/>
        </w:rPr>
        <w:t xml:space="preserve">права на изменение </w:t>
      </w:r>
      <w:r>
        <w:rPr>
          <w:rFonts w:ascii="Times New Roman" w:hAnsi="Times New Roman" w:cs="Times New Roman"/>
          <w:sz w:val="26"/>
          <w:szCs w:val="26"/>
        </w:rPr>
        <w:t xml:space="preserve">размер</w:t>
      </w:r>
      <w:r>
        <w:rPr>
          <w:rFonts w:ascii="Times New Roman" w:hAnsi="Times New Roman" w:cs="Times New Roman"/>
          <w:sz w:val="26"/>
          <w:szCs w:val="26"/>
        </w:rPr>
        <w:t xml:space="preserve">а </w:t>
      </w:r>
      <w:r>
        <w:rPr>
          <w:rFonts w:ascii="Times New Roman" w:hAnsi="Times New Roman" w:cs="Times New Roman"/>
          <w:sz w:val="26"/>
          <w:szCs w:val="26"/>
        </w:rPr>
        <w:t xml:space="preserve">ежемесячной выплаты за стаж непрерывной работы, выслугу лет</w:t>
      </w:r>
      <w:r>
        <w:rPr>
          <w:rFonts w:ascii="Times New Roman" w:hAnsi="Times New Roman" w:cs="Times New Roman"/>
          <w:sz w:val="26"/>
          <w:szCs w:val="26"/>
        </w:rPr>
        <w:t xml:space="preserve">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w:t>
      </w:r>
      <w:r>
        <w:rPr>
          <w:rFonts w:ascii="Times New Roman" w:hAnsi="Times New Roman" w:cs="Times New Roman"/>
          <w:sz w:val="26"/>
          <w:szCs w:val="26"/>
        </w:rPr>
        <w:t xml:space="preserve">его труда осуществляется по окончании указанных периодов</w:t>
      </w:r>
      <w:r>
        <w:rPr>
          <w:rFonts w:ascii="Times New Roman" w:hAnsi="Times New Roman" w:cs="Times New Roman"/>
          <w:sz w:val="26"/>
          <w:szCs w:val="26"/>
        </w:rPr>
        <w:t xml:space="preserve">.</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w:t>
      </w:r>
      <w:r>
        <w:rPr>
          <w:rFonts w:ascii="Times New Roman" w:hAnsi="Times New Roman" w:cs="Times New Roman"/>
          <w:sz w:val="26"/>
          <w:szCs w:val="26"/>
        </w:rPr>
        <w:t xml:space="preserve">4</w:t>
      </w:r>
      <w:r>
        <w:rPr>
          <w:rFonts w:ascii="Times New Roman" w:hAnsi="Times New Roman" w:cs="Times New Roman"/>
          <w:sz w:val="26"/>
          <w:szCs w:val="26"/>
        </w:rPr>
        <w:t xml:space="preserve">. Премиальные выплаты по итогам работы</w:t>
      </w:r>
      <w:r>
        <w:rPr>
          <w:rFonts w:ascii="Times New Roman" w:hAnsi="Times New Roman" w:cs="Times New Roman"/>
          <w:sz w:val="26"/>
          <w:szCs w:val="26"/>
        </w:rPr>
        <w:t xml:space="preserve"> за месяц</w:t>
      </w:r>
      <w:r>
        <w:rPr>
          <w:rFonts w:ascii="Times New Roman" w:hAnsi="Times New Roman" w:cs="Times New Roman"/>
          <w:sz w:val="26"/>
          <w:szCs w:val="26"/>
        </w:rPr>
        <w:t xml:space="preserve">.</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Премиальные выплаты по итогам работы </w:t>
      </w:r>
      <w:r>
        <w:rPr>
          <w:rFonts w:ascii="Times New Roman" w:hAnsi="Times New Roman" w:cs="Times New Roman"/>
          <w:sz w:val="26"/>
          <w:szCs w:val="26"/>
        </w:rPr>
        <w:t xml:space="preserve">за месяц</w:t>
      </w:r>
      <w:r>
        <w:rPr>
          <w:rFonts w:ascii="Times New Roman" w:hAnsi="Times New Roman" w:cs="Times New Roman"/>
          <w:sz w:val="26"/>
          <w:szCs w:val="26"/>
        </w:rPr>
        <w:t xml:space="preserve"> </w:t>
      </w:r>
      <w:r>
        <w:rPr>
          <w:rFonts w:ascii="Times New Roman" w:hAnsi="Times New Roman" w:cs="Times New Roman"/>
          <w:sz w:val="26"/>
          <w:szCs w:val="26"/>
        </w:rPr>
        <w:t xml:space="preserve">выплачивается с целью поощрения работников ВУС за своевременное и добросовестное исполнение должностных обязанностей и результаты работы в размере до 25 % процентов к </w:t>
      </w:r>
      <w:r>
        <w:rPr>
          <w:rFonts w:ascii="Times New Roman" w:hAnsi="Times New Roman" w:cs="Times New Roman"/>
          <w:sz w:val="26"/>
          <w:szCs w:val="26"/>
        </w:rPr>
        <w:t xml:space="preserve">оклад</w:t>
      </w:r>
      <w:r>
        <w:rPr>
          <w:rFonts w:ascii="Times New Roman" w:hAnsi="Times New Roman" w:cs="Times New Roman"/>
          <w:sz w:val="26"/>
          <w:szCs w:val="26"/>
        </w:rPr>
        <w:t xml:space="preserve">у</w:t>
      </w:r>
      <w:r>
        <w:rPr>
          <w:rFonts w:ascii="Times New Roman" w:hAnsi="Times New Roman" w:cs="Times New Roman"/>
          <w:sz w:val="26"/>
          <w:szCs w:val="26"/>
        </w:rPr>
        <w:t xml:space="preserve"> (</w:t>
      </w:r>
      <w:r>
        <w:rPr>
          <w:rFonts w:ascii="Times New Roman" w:hAnsi="Times New Roman" w:cs="Times New Roman"/>
          <w:sz w:val="26"/>
          <w:szCs w:val="26"/>
        </w:rPr>
        <w:t xml:space="preserve">должностно</w:t>
      </w:r>
      <w:r>
        <w:rPr>
          <w:rFonts w:ascii="Times New Roman" w:hAnsi="Times New Roman" w:cs="Times New Roman"/>
          <w:sz w:val="26"/>
          <w:szCs w:val="26"/>
        </w:rPr>
        <w:t xml:space="preserve">му окладу) за фактически отработанное время.</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Премиальн</w:t>
      </w:r>
      <w:r>
        <w:rPr>
          <w:rFonts w:ascii="Times New Roman" w:hAnsi="Times New Roman" w:cs="Times New Roman"/>
          <w:sz w:val="26"/>
          <w:szCs w:val="26"/>
        </w:rPr>
        <w:t xml:space="preserve">ая</w:t>
      </w:r>
      <w:r>
        <w:rPr>
          <w:rFonts w:ascii="Times New Roman" w:hAnsi="Times New Roman" w:cs="Times New Roman"/>
          <w:sz w:val="26"/>
          <w:szCs w:val="26"/>
        </w:rPr>
        <w:t xml:space="preserve"> выплат</w:t>
      </w:r>
      <w:r>
        <w:rPr>
          <w:rFonts w:ascii="Times New Roman" w:hAnsi="Times New Roman" w:cs="Times New Roman"/>
          <w:sz w:val="26"/>
          <w:szCs w:val="26"/>
        </w:rPr>
        <w:t xml:space="preserve">а</w:t>
      </w:r>
      <w:r>
        <w:rPr>
          <w:rFonts w:ascii="Times New Roman" w:hAnsi="Times New Roman" w:cs="Times New Roman"/>
          <w:sz w:val="26"/>
          <w:szCs w:val="26"/>
        </w:rPr>
        <w:t xml:space="preserve"> по итогам работы </w:t>
      </w:r>
      <w:r>
        <w:rPr>
          <w:rFonts w:ascii="Times New Roman" w:hAnsi="Times New Roman" w:cs="Times New Roman"/>
          <w:sz w:val="26"/>
          <w:szCs w:val="26"/>
        </w:rPr>
        <w:t xml:space="preserve">за месяц</w:t>
      </w:r>
      <w:r>
        <w:rPr>
          <w:rFonts w:ascii="Times New Roman" w:hAnsi="Times New Roman" w:cs="Times New Roman"/>
          <w:sz w:val="26"/>
          <w:szCs w:val="26"/>
        </w:rPr>
        <w:t xml:space="preserve"> </w:t>
      </w:r>
      <w:r>
        <w:rPr>
          <w:rFonts w:ascii="Times New Roman" w:hAnsi="Times New Roman" w:cs="Times New Roman"/>
          <w:sz w:val="26"/>
          <w:szCs w:val="26"/>
        </w:rPr>
        <w:t xml:space="preserve">выплачивается </w:t>
      </w:r>
      <w:r>
        <w:rPr>
          <w:rFonts w:ascii="Times New Roman" w:hAnsi="Times New Roman" w:cs="Times New Roman"/>
          <w:sz w:val="26"/>
          <w:szCs w:val="26"/>
        </w:rPr>
        <w:t xml:space="preserve">в пределах имеющихся средств, </w:t>
      </w:r>
      <w:r>
        <w:rPr>
          <w:rFonts w:ascii="Times New Roman" w:hAnsi="Times New Roman" w:cs="Times New Roman"/>
          <w:sz w:val="26"/>
          <w:szCs w:val="26"/>
        </w:rPr>
        <w:t xml:space="preserve">предусмотренных на оплату труда в бюджетной смете учреждения на текущий год</w:t>
      </w:r>
      <w:r>
        <w:rPr>
          <w:rFonts w:ascii="Times New Roman" w:hAnsi="Times New Roman" w:cs="Times New Roman"/>
          <w:sz w:val="26"/>
          <w:szCs w:val="26"/>
        </w:rPr>
        <w:t xml:space="preserve">.</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4.5. </w:t>
      </w:r>
      <w:r>
        <w:rPr>
          <w:rFonts w:ascii="Times New Roman" w:hAnsi="Times New Roman" w:cs="Times New Roman"/>
          <w:sz w:val="26"/>
          <w:szCs w:val="26"/>
        </w:rPr>
        <w:t xml:space="preserve">Иные выплаты.</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4.5.1. </w:t>
      </w:r>
      <w:r>
        <w:rPr>
          <w:rFonts w:ascii="Times New Roman" w:hAnsi="Times New Roman" w:cs="Times New Roman"/>
          <w:sz w:val="26"/>
          <w:szCs w:val="26"/>
        </w:rPr>
        <w:t xml:space="preserve">Е</w:t>
      </w:r>
      <w:r>
        <w:rPr>
          <w:rFonts w:ascii="Times New Roman" w:hAnsi="Times New Roman" w:cs="Times New Roman"/>
          <w:sz w:val="26"/>
          <w:szCs w:val="26"/>
        </w:rPr>
        <w:t xml:space="preserve">диновременное денежное вознаграждение</w:t>
      </w:r>
      <w:r>
        <w:rPr>
          <w:rFonts w:ascii="Times New Roman" w:hAnsi="Times New Roman" w:cs="Times New Roman"/>
          <w:sz w:val="26"/>
          <w:szCs w:val="26"/>
        </w:rPr>
        <w:t xml:space="preserve">.</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4.5.1.1. </w:t>
      </w:r>
      <w:r>
        <w:rPr>
          <w:rFonts w:ascii="Times New Roman" w:hAnsi="Times New Roman" w:cs="Times New Roman"/>
          <w:sz w:val="26"/>
          <w:szCs w:val="26"/>
        </w:rPr>
        <w:t xml:space="preserve">Работникам ВУС в</w:t>
      </w:r>
      <w:r>
        <w:rPr>
          <w:rFonts w:ascii="Times New Roman" w:hAnsi="Times New Roman" w:cs="Times New Roman"/>
          <w:sz w:val="26"/>
          <w:szCs w:val="26"/>
        </w:rPr>
        <w:t xml:space="preserve">ыплачивается единовременное денежное вознаграждение за добросовестное выполнение должностных обязанностей по итогам календарного года (далее - вознаграждение).</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4.5.1.</w:t>
      </w:r>
      <w:r>
        <w:rPr>
          <w:rFonts w:ascii="Times New Roman" w:hAnsi="Times New Roman" w:cs="Times New Roman"/>
          <w:sz w:val="26"/>
          <w:szCs w:val="26"/>
        </w:rPr>
        <w:t xml:space="preserve">2</w:t>
      </w:r>
      <w:r>
        <w:rPr>
          <w:rFonts w:ascii="Times New Roman" w:hAnsi="Times New Roman" w:cs="Times New Roman"/>
          <w:sz w:val="26"/>
          <w:szCs w:val="26"/>
        </w:rPr>
        <w:t xml:space="preserve">. </w:t>
      </w:r>
      <w:r>
        <w:rPr>
          <w:rFonts w:ascii="Times New Roman" w:hAnsi="Times New Roman" w:cs="Times New Roman"/>
          <w:sz w:val="26"/>
          <w:szCs w:val="26"/>
        </w:rPr>
        <w:t xml:space="preserve">Выплата вознаграждения осуществляется также </w:t>
      </w:r>
      <w:r>
        <w:rPr>
          <w:rFonts w:ascii="Times New Roman" w:hAnsi="Times New Roman" w:cs="Times New Roman"/>
          <w:sz w:val="26"/>
          <w:szCs w:val="26"/>
        </w:rPr>
        <w:t xml:space="preserve">работнику ВУС</w:t>
      </w:r>
      <w:r>
        <w:rPr>
          <w:rFonts w:ascii="Times New Roman" w:hAnsi="Times New Roman" w:cs="Times New Roman"/>
          <w:sz w:val="26"/>
          <w:szCs w:val="26"/>
        </w:rPr>
        <w:t xml:space="preserve">, принятому на работу на условиях совместительства.</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4.5.1.</w:t>
      </w:r>
      <w:r>
        <w:rPr>
          <w:rFonts w:ascii="Times New Roman" w:hAnsi="Times New Roman" w:cs="Times New Roman"/>
          <w:sz w:val="26"/>
          <w:szCs w:val="26"/>
        </w:rPr>
        <w:t xml:space="preserve">3</w:t>
      </w:r>
      <w:r>
        <w:rPr>
          <w:rFonts w:ascii="Times New Roman" w:hAnsi="Times New Roman" w:cs="Times New Roman"/>
          <w:sz w:val="26"/>
          <w:szCs w:val="26"/>
        </w:rPr>
        <w:t xml:space="preserve">. </w:t>
      </w:r>
      <w:r>
        <w:rPr>
          <w:rFonts w:ascii="Times New Roman" w:hAnsi="Times New Roman" w:cs="Times New Roman"/>
          <w:sz w:val="26"/>
          <w:szCs w:val="26"/>
        </w:rPr>
        <w:t xml:space="preserve">Размер вознаграждения, выплачиваемого работнику</w:t>
      </w:r>
      <w:r>
        <w:rPr>
          <w:rFonts w:ascii="Times New Roman" w:hAnsi="Times New Roman" w:cs="Times New Roman"/>
          <w:sz w:val="26"/>
          <w:szCs w:val="26"/>
        </w:rPr>
        <w:t xml:space="preserve"> ВУС</w:t>
      </w:r>
      <w:r>
        <w:rPr>
          <w:rFonts w:ascii="Times New Roman" w:hAnsi="Times New Roman" w:cs="Times New Roman"/>
          <w:sz w:val="26"/>
          <w:szCs w:val="26"/>
        </w:rPr>
        <w:t xml:space="preserve">, не может превышать двух </w:t>
      </w:r>
      <w:r>
        <w:rPr>
          <w:rFonts w:ascii="Times New Roman" w:hAnsi="Times New Roman" w:cs="Times New Roman"/>
          <w:sz w:val="26"/>
          <w:szCs w:val="26"/>
        </w:rPr>
        <w:t xml:space="preserve">оклад</w:t>
      </w:r>
      <w:r>
        <w:rPr>
          <w:rFonts w:ascii="Times New Roman" w:hAnsi="Times New Roman" w:cs="Times New Roman"/>
          <w:sz w:val="26"/>
          <w:szCs w:val="26"/>
        </w:rPr>
        <w:t xml:space="preserve">ов </w:t>
      </w:r>
      <w:r>
        <w:rPr>
          <w:rFonts w:ascii="Times New Roman" w:hAnsi="Times New Roman" w:cs="Times New Roman"/>
          <w:sz w:val="26"/>
          <w:szCs w:val="26"/>
        </w:rPr>
        <w:t xml:space="preserve">(должностн</w:t>
      </w:r>
      <w:r>
        <w:rPr>
          <w:rFonts w:ascii="Times New Roman" w:hAnsi="Times New Roman" w:cs="Times New Roman"/>
          <w:sz w:val="26"/>
          <w:szCs w:val="26"/>
        </w:rPr>
        <w:t xml:space="preserve">ых</w:t>
      </w:r>
      <w:r>
        <w:rPr>
          <w:rFonts w:ascii="Times New Roman" w:hAnsi="Times New Roman" w:cs="Times New Roman"/>
          <w:sz w:val="26"/>
          <w:szCs w:val="26"/>
        </w:rPr>
        <w:t xml:space="preserve"> оклад</w:t>
      </w:r>
      <w:r>
        <w:rPr>
          <w:rFonts w:ascii="Times New Roman" w:hAnsi="Times New Roman" w:cs="Times New Roman"/>
          <w:sz w:val="26"/>
          <w:szCs w:val="26"/>
        </w:rPr>
        <w:t xml:space="preserve">ов</w:t>
      </w:r>
      <w:r>
        <w:rPr>
          <w:rFonts w:ascii="Times New Roman" w:hAnsi="Times New Roman" w:cs="Times New Roman"/>
          <w:sz w:val="26"/>
          <w:szCs w:val="26"/>
        </w:rPr>
        <w:t xml:space="preserve">)</w:t>
      </w:r>
      <w:r>
        <w:rPr>
          <w:rFonts w:ascii="Times New Roman" w:hAnsi="Times New Roman" w:cs="Times New Roman"/>
          <w:sz w:val="26"/>
          <w:szCs w:val="26"/>
        </w:rPr>
        <w:t xml:space="preserve"> </w:t>
      </w:r>
      <w:r>
        <w:rPr>
          <w:rFonts w:ascii="Times New Roman" w:hAnsi="Times New Roman" w:cs="Times New Roman"/>
          <w:sz w:val="26"/>
          <w:szCs w:val="26"/>
        </w:rPr>
        <w:t xml:space="preserve">с учетом повышений, установленных ему по занимаемой должности (профессии) на 1 декабря календарного года, за который производится выплата вознаграждения, а уволенному с работы в течение года, - на день увольнения.</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4.5.1.</w:t>
      </w:r>
      <w:r>
        <w:rPr>
          <w:rFonts w:ascii="Times New Roman" w:hAnsi="Times New Roman" w:cs="Times New Roman"/>
          <w:sz w:val="26"/>
          <w:szCs w:val="26"/>
        </w:rPr>
        <w:t xml:space="preserve">4</w:t>
      </w:r>
      <w:r>
        <w:rPr>
          <w:rFonts w:ascii="Times New Roman" w:hAnsi="Times New Roman" w:cs="Times New Roman"/>
          <w:sz w:val="26"/>
          <w:szCs w:val="26"/>
        </w:rPr>
        <w:t xml:space="preserve">. </w:t>
      </w:r>
      <w:r>
        <w:rPr>
          <w:rFonts w:ascii="Times New Roman" w:hAnsi="Times New Roman" w:cs="Times New Roman"/>
          <w:sz w:val="26"/>
          <w:szCs w:val="26"/>
        </w:rPr>
        <w:t xml:space="preserve">Работнику ВУС</w:t>
      </w:r>
      <w:r>
        <w:rPr>
          <w:rFonts w:ascii="Times New Roman" w:hAnsi="Times New Roman" w:cs="Times New Roman"/>
          <w:sz w:val="26"/>
          <w:szCs w:val="26"/>
        </w:rPr>
        <w:t xml:space="preserve">, принятому на работу на условиях совместительства, а также работающему неполное рабочее время (день, неделю), размер вознаграждения устанавливается исходя из </w:t>
      </w:r>
      <w:r>
        <w:rPr>
          <w:rFonts w:ascii="Times New Roman" w:hAnsi="Times New Roman" w:cs="Times New Roman"/>
          <w:sz w:val="26"/>
          <w:szCs w:val="26"/>
        </w:rPr>
        <w:t xml:space="preserve">оклада (должностного оклада)</w:t>
      </w:r>
      <w:r>
        <w:rPr>
          <w:rFonts w:ascii="Times New Roman" w:hAnsi="Times New Roman" w:cs="Times New Roman"/>
          <w:sz w:val="26"/>
          <w:szCs w:val="26"/>
        </w:rPr>
        <w:t xml:space="preserve">, исчисленных пропорционально отработанному времени, за которое выплачивается вознаграждение.</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4.5.1.</w:t>
      </w:r>
      <w:r>
        <w:rPr>
          <w:rFonts w:ascii="Times New Roman" w:hAnsi="Times New Roman" w:cs="Times New Roman"/>
          <w:sz w:val="26"/>
          <w:szCs w:val="26"/>
        </w:rPr>
        <w:t xml:space="preserve">5</w:t>
      </w:r>
      <w:r>
        <w:rPr>
          <w:rFonts w:ascii="Times New Roman" w:hAnsi="Times New Roman" w:cs="Times New Roman"/>
          <w:sz w:val="26"/>
          <w:szCs w:val="26"/>
        </w:rPr>
        <w:t xml:space="preserve">. </w:t>
      </w:r>
      <w:r>
        <w:rPr>
          <w:rFonts w:ascii="Times New Roman" w:hAnsi="Times New Roman" w:cs="Times New Roman"/>
          <w:sz w:val="26"/>
          <w:szCs w:val="26"/>
        </w:rPr>
        <w:t xml:space="preserve">Если работник в течение календарного года работал</w:t>
      </w:r>
      <w:r>
        <w:rPr>
          <w:rFonts w:ascii="Times New Roman" w:hAnsi="Times New Roman" w:cs="Times New Roman"/>
          <w:sz w:val="26"/>
          <w:szCs w:val="26"/>
        </w:rPr>
        <w:t xml:space="preserve"> неполный рабочий день или на условиях совместительства, а на день издания приказа о выплате вознаграждения был принят на полный рабочий день или на постоянную работу, или наоборот, выплата вознаграждения производится пропорционально отработанному времени.</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4.5.1.</w:t>
      </w:r>
      <w:r>
        <w:rPr>
          <w:rFonts w:ascii="Times New Roman" w:hAnsi="Times New Roman" w:cs="Times New Roman"/>
          <w:sz w:val="26"/>
          <w:szCs w:val="26"/>
        </w:rPr>
        <w:t xml:space="preserve">6</w:t>
      </w:r>
      <w:r>
        <w:rPr>
          <w:rFonts w:ascii="Times New Roman" w:hAnsi="Times New Roman" w:cs="Times New Roman"/>
          <w:sz w:val="26"/>
          <w:szCs w:val="26"/>
        </w:rPr>
        <w:t xml:space="preserve">. </w:t>
      </w:r>
      <w:r>
        <w:rPr>
          <w:rFonts w:ascii="Times New Roman" w:hAnsi="Times New Roman" w:cs="Times New Roman"/>
          <w:sz w:val="26"/>
          <w:szCs w:val="26"/>
        </w:rPr>
        <w:t xml:space="preserve">Вознаграждение выплачивается </w:t>
      </w:r>
      <w:r>
        <w:rPr>
          <w:rFonts w:ascii="Times New Roman" w:hAnsi="Times New Roman" w:cs="Times New Roman"/>
          <w:sz w:val="26"/>
          <w:szCs w:val="26"/>
        </w:rPr>
        <w:t xml:space="preserve">до 25 </w:t>
      </w:r>
      <w:r>
        <w:rPr>
          <w:rFonts w:ascii="Times New Roman" w:hAnsi="Times New Roman" w:cs="Times New Roman"/>
          <w:sz w:val="26"/>
          <w:szCs w:val="26"/>
        </w:rPr>
        <w:t xml:space="preserve">декабр</w:t>
      </w:r>
      <w:r>
        <w:rPr>
          <w:rFonts w:ascii="Times New Roman" w:hAnsi="Times New Roman" w:cs="Times New Roman"/>
          <w:sz w:val="26"/>
          <w:szCs w:val="26"/>
        </w:rPr>
        <w:t xml:space="preserve">я</w:t>
      </w:r>
      <w:r>
        <w:rPr>
          <w:rFonts w:ascii="Times New Roman" w:hAnsi="Times New Roman" w:cs="Times New Roman"/>
          <w:sz w:val="26"/>
          <w:szCs w:val="26"/>
        </w:rPr>
        <w:t xml:space="preserve"> календарного года, за который оно выплачивается.</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4.5.1.</w:t>
      </w:r>
      <w:r>
        <w:rPr>
          <w:rFonts w:ascii="Times New Roman" w:hAnsi="Times New Roman" w:cs="Times New Roman"/>
          <w:sz w:val="26"/>
          <w:szCs w:val="26"/>
        </w:rPr>
        <w:t xml:space="preserve">7</w:t>
      </w:r>
      <w:r>
        <w:rPr>
          <w:rFonts w:ascii="Times New Roman" w:hAnsi="Times New Roman" w:cs="Times New Roman"/>
          <w:sz w:val="26"/>
          <w:szCs w:val="26"/>
        </w:rPr>
        <w:t xml:space="preserve">. </w:t>
      </w:r>
      <w:r>
        <w:rPr>
          <w:rFonts w:ascii="Times New Roman" w:hAnsi="Times New Roman" w:cs="Times New Roman"/>
          <w:sz w:val="26"/>
          <w:szCs w:val="26"/>
        </w:rPr>
        <w:t xml:space="preserve">Работнику ВУС,</w:t>
      </w:r>
      <w:r>
        <w:rPr>
          <w:rFonts w:ascii="Times New Roman" w:hAnsi="Times New Roman" w:cs="Times New Roman"/>
          <w:sz w:val="26"/>
          <w:szCs w:val="26"/>
        </w:rPr>
        <w:t xml:space="preserve"> </w:t>
      </w:r>
      <w:r>
        <w:rPr>
          <w:rFonts w:ascii="Times New Roman" w:hAnsi="Times New Roman" w:cs="Times New Roman"/>
          <w:sz w:val="26"/>
          <w:szCs w:val="26"/>
        </w:rPr>
        <w:t xml:space="preserve">уволенному с работы в течение календарного года, выплата </w:t>
      </w:r>
      <w:r>
        <w:rPr>
          <w:rFonts w:ascii="Times New Roman" w:hAnsi="Times New Roman" w:cs="Times New Roman"/>
          <w:sz w:val="26"/>
          <w:szCs w:val="26"/>
        </w:rPr>
        <w:t xml:space="preserve">вознаграждения производится одновременно с окончательным расчетом.</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4.5.1.</w:t>
      </w:r>
      <w:r>
        <w:rPr>
          <w:rFonts w:ascii="Times New Roman" w:hAnsi="Times New Roman" w:cs="Times New Roman"/>
          <w:sz w:val="26"/>
          <w:szCs w:val="26"/>
        </w:rPr>
        <w:t xml:space="preserve">8</w:t>
      </w:r>
      <w:r>
        <w:rPr>
          <w:rFonts w:ascii="Times New Roman" w:hAnsi="Times New Roman" w:cs="Times New Roman"/>
          <w:sz w:val="26"/>
          <w:szCs w:val="26"/>
        </w:rPr>
        <w:t xml:space="preserve">. </w:t>
      </w:r>
      <w:r>
        <w:rPr>
          <w:rFonts w:ascii="Times New Roman" w:hAnsi="Times New Roman" w:cs="Times New Roman"/>
          <w:sz w:val="26"/>
          <w:szCs w:val="26"/>
        </w:rPr>
        <w:t xml:space="preserve">Работнику ВУС</w:t>
      </w:r>
      <w:r>
        <w:rPr>
          <w:rFonts w:ascii="Times New Roman" w:hAnsi="Times New Roman" w:cs="Times New Roman"/>
          <w:sz w:val="26"/>
          <w:szCs w:val="26"/>
        </w:rPr>
        <w:t xml:space="preserve">, отработавшему неполный календарный год, вознаграждение выплачивается пропорционально полным отработанным календарным месяцам.</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4.5.1.</w:t>
      </w:r>
      <w:r>
        <w:rPr>
          <w:rFonts w:ascii="Times New Roman" w:hAnsi="Times New Roman" w:cs="Times New Roman"/>
          <w:sz w:val="26"/>
          <w:szCs w:val="26"/>
        </w:rPr>
        <w:t xml:space="preserve">9</w:t>
      </w:r>
      <w:r>
        <w:rPr>
          <w:rFonts w:ascii="Times New Roman" w:hAnsi="Times New Roman" w:cs="Times New Roman"/>
          <w:sz w:val="26"/>
          <w:szCs w:val="26"/>
        </w:rPr>
        <w:t xml:space="preserve">. </w:t>
      </w:r>
      <w:r>
        <w:rPr>
          <w:rFonts w:ascii="Times New Roman" w:hAnsi="Times New Roman" w:cs="Times New Roman"/>
          <w:sz w:val="26"/>
          <w:szCs w:val="26"/>
        </w:rPr>
        <w:t xml:space="preserve">Работнику ВУС</w:t>
      </w:r>
      <w:r>
        <w:rPr>
          <w:rFonts w:ascii="Times New Roman" w:hAnsi="Times New Roman" w:cs="Times New Roman"/>
          <w:sz w:val="26"/>
          <w:szCs w:val="26"/>
        </w:rPr>
        <w:t xml:space="preserve"> </w:t>
      </w:r>
      <w:r>
        <w:rPr>
          <w:rFonts w:ascii="Times New Roman" w:hAnsi="Times New Roman" w:cs="Times New Roman"/>
          <w:sz w:val="26"/>
          <w:szCs w:val="26"/>
        </w:rPr>
        <w:t xml:space="preserve">месяцы приема на работу и увольнения с работы засчитываются для выплаты вознаграждения при условии отработки за эти периоды нормы рабочего времени.</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4.5.1.1</w:t>
      </w:r>
      <w:r>
        <w:rPr>
          <w:rFonts w:ascii="Times New Roman" w:hAnsi="Times New Roman" w:cs="Times New Roman"/>
          <w:sz w:val="26"/>
          <w:szCs w:val="26"/>
        </w:rPr>
        <w:t xml:space="preserve">0.</w:t>
      </w:r>
      <w:r>
        <w:rPr>
          <w:rFonts w:ascii="Times New Roman" w:hAnsi="Times New Roman" w:cs="Times New Roman"/>
          <w:sz w:val="26"/>
          <w:szCs w:val="26"/>
        </w:rPr>
        <w:t xml:space="preserve"> </w:t>
      </w:r>
      <w:r>
        <w:rPr>
          <w:rFonts w:ascii="Times New Roman" w:hAnsi="Times New Roman" w:cs="Times New Roman"/>
          <w:sz w:val="26"/>
          <w:szCs w:val="26"/>
        </w:rPr>
        <w:t xml:space="preserve">Работнику ВУС, </w:t>
      </w:r>
      <w:r>
        <w:rPr>
          <w:rFonts w:ascii="Times New Roman" w:hAnsi="Times New Roman" w:cs="Times New Roman"/>
          <w:sz w:val="26"/>
          <w:szCs w:val="26"/>
        </w:rPr>
        <w:t xml:space="preserve">которому в течение календарного года предоставлен отпуск по уходу за ребенком до достижения им возраста трех лет, вознаграждение выплачивается на общих основаниях в первом квартале следующего года из размеров </w:t>
      </w:r>
      <w:r>
        <w:rPr>
          <w:rFonts w:ascii="Times New Roman" w:hAnsi="Times New Roman" w:cs="Times New Roman"/>
          <w:sz w:val="26"/>
          <w:szCs w:val="26"/>
        </w:rPr>
        <w:t xml:space="preserve">оклада (должностного оклада)</w:t>
      </w:r>
      <w:r>
        <w:rPr>
          <w:rFonts w:ascii="Times New Roman" w:hAnsi="Times New Roman" w:cs="Times New Roman"/>
          <w:sz w:val="26"/>
          <w:szCs w:val="26"/>
        </w:rPr>
        <w:t xml:space="preserve">, установленных ему на 1 декабря текущего календарного года. Выплата вознаграждения производится за полные календарные месяцы в текущем году с учетом времени нахождения в отпуске по беременности и родам.</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4.5.1.1</w:t>
      </w:r>
      <w:r>
        <w:rPr>
          <w:rFonts w:ascii="Times New Roman" w:hAnsi="Times New Roman" w:cs="Times New Roman"/>
          <w:sz w:val="26"/>
          <w:szCs w:val="26"/>
        </w:rPr>
        <w:t xml:space="preserve">1</w:t>
      </w:r>
      <w:r>
        <w:rPr>
          <w:rFonts w:ascii="Times New Roman" w:hAnsi="Times New Roman" w:cs="Times New Roman"/>
          <w:sz w:val="26"/>
          <w:szCs w:val="26"/>
        </w:rPr>
        <w:t xml:space="preserve">. </w:t>
      </w:r>
      <w:r>
        <w:rPr>
          <w:rFonts w:ascii="Times New Roman" w:hAnsi="Times New Roman" w:cs="Times New Roman"/>
          <w:sz w:val="26"/>
          <w:szCs w:val="26"/>
        </w:rPr>
        <w:t xml:space="preserve">Работнику ВУС</w:t>
      </w:r>
      <w:r>
        <w:rPr>
          <w:rFonts w:ascii="Times New Roman" w:hAnsi="Times New Roman" w:cs="Times New Roman"/>
          <w:sz w:val="26"/>
          <w:szCs w:val="26"/>
        </w:rPr>
        <w:t xml:space="preserve">, находящ</w:t>
      </w:r>
      <w:r>
        <w:rPr>
          <w:rFonts w:ascii="Times New Roman" w:hAnsi="Times New Roman" w:cs="Times New Roman"/>
          <w:sz w:val="26"/>
          <w:szCs w:val="26"/>
        </w:rPr>
        <w:t xml:space="preserve">емуся в отпусках без сохранения заработной платы, вознаграждение выплачивается за полный календарный год в том случае, если отпуска без сохранения заработной платы в календарном году не превышали одного месяца (30 календарных дней) непрерывно или суммарно.</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4.5.1.1</w:t>
      </w:r>
      <w:r>
        <w:rPr>
          <w:rFonts w:ascii="Times New Roman" w:hAnsi="Times New Roman" w:cs="Times New Roman"/>
          <w:sz w:val="26"/>
          <w:szCs w:val="26"/>
        </w:rPr>
        <w:t xml:space="preserve">2</w:t>
      </w:r>
      <w:r>
        <w:rPr>
          <w:rFonts w:ascii="Times New Roman" w:hAnsi="Times New Roman" w:cs="Times New Roman"/>
          <w:sz w:val="26"/>
          <w:szCs w:val="26"/>
        </w:rPr>
        <w:t xml:space="preserve">. </w:t>
      </w:r>
      <w:r>
        <w:rPr>
          <w:rFonts w:ascii="Times New Roman" w:hAnsi="Times New Roman" w:cs="Times New Roman"/>
          <w:sz w:val="26"/>
          <w:szCs w:val="26"/>
        </w:rPr>
        <w:t xml:space="preserve">За периоды, когда за работником </w:t>
      </w:r>
      <w:r>
        <w:rPr>
          <w:rFonts w:ascii="Times New Roman" w:hAnsi="Times New Roman" w:cs="Times New Roman"/>
          <w:sz w:val="26"/>
          <w:szCs w:val="26"/>
        </w:rPr>
        <w:t xml:space="preserve">ВУС </w:t>
      </w:r>
      <w:r>
        <w:rPr>
          <w:rFonts w:ascii="Times New Roman" w:hAnsi="Times New Roman" w:cs="Times New Roman"/>
          <w:sz w:val="26"/>
          <w:szCs w:val="26"/>
        </w:rPr>
        <w:t xml:space="preserve">сохранялся средний заработок в соответствии с </w:t>
      </w:r>
      <w:r>
        <w:rPr>
          <w:rFonts w:ascii="Times New Roman" w:hAnsi="Times New Roman" w:cs="Times New Roman"/>
          <w:sz w:val="26"/>
          <w:szCs w:val="26"/>
        </w:rPr>
        <w:t xml:space="preserve">законодательством Российской Федерации или он получал пособие по временной нетрудоспособности, находился в учебных оплачиваемых отпусках (независимо от их продолжительности), вознаграждение выплачивается за полные календарные месяцы с учетом этих периодов.</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4.5.1.1</w:t>
      </w:r>
      <w:r>
        <w:rPr>
          <w:rFonts w:ascii="Times New Roman" w:hAnsi="Times New Roman" w:cs="Times New Roman"/>
          <w:sz w:val="26"/>
          <w:szCs w:val="26"/>
        </w:rPr>
        <w:t xml:space="preserve">3</w:t>
      </w:r>
      <w:r>
        <w:rPr>
          <w:rFonts w:ascii="Times New Roman" w:hAnsi="Times New Roman" w:cs="Times New Roman"/>
          <w:sz w:val="26"/>
          <w:szCs w:val="26"/>
        </w:rPr>
        <w:t xml:space="preserve">. </w:t>
      </w:r>
      <w:r>
        <w:rPr>
          <w:rFonts w:ascii="Times New Roman" w:hAnsi="Times New Roman" w:cs="Times New Roman"/>
          <w:sz w:val="26"/>
          <w:szCs w:val="26"/>
        </w:rPr>
        <w:t xml:space="preserve">Основанием для выплаты вознаграждения явля</w:t>
      </w:r>
      <w:r>
        <w:rPr>
          <w:rFonts w:ascii="Times New Roman" w:hAnsi="Times New Roman" w:cs="Times New Roman"/>
          <w:sz w:val="26"/>
          <w:szCs w:val="26"/>
        </w:rPr>
        <w:t xml:space="preserve">ет</w:t>
      </w:r>
      <w:r>
        <w:rPr>
          <w:rFonts w:ascii="Times New Roman" w:hAnsi="Times New Roman" w:cs="Times New Roman"/>
          <w:sz w:val="26"/>
          <w:szCs w:val="26"/>
        </w:rPr>
        <w:t xml:space="preserve">ся </w:t>
      </w:r>
      <w:r>
        <w:rPr>
          <w:rFonts w:ascii="Times New Roman" w:hAnsi="Times New Roman" w:cs="Times New Roman"/>
          <w:sz w:val="26"/>
          <w:szCs w:val="26"/>
        </w:rPr>
        <w:t xml:space="preserve">распоряжение администрации муниципального округа город Шахунья Нижегородской области</w:t>
      </w:r>
      <w:r>
        <w:rPr>
          <w:rFonts w:ascii="Times New Roman" w:hAnsi="Times New Roman" w:cs="Times New Roman"/>
          <w:sz w:val="26"/>
          <w:szCs w:val="26"/>
        </w:rPr>
        <w:t xml:space="preserve"> </w:t>
      </w:r>
      <w:r>
        <w:rPr>
          <w:rFonts w:ascii="Times New Roman" w:hAnsi="Times New Roman" w:cs="Times New Roman"/>
          <w:sz w:val="26"/>
          <w:szCs w:val="26"/>
        </w:rPr>
        <w:t xml:space="preserve">с указанием конкретного размера вознаграждения (в рублях) каждому работнику</w:t>
      </w:r>
      <w:r>
        <w:rPr>
          <w:rFonts w:ascii="Times New Roman" w:hAnsi="Times New Roman" w:cs="Times New Roman"/>
          <w:sz w:val="26"/>
          <w:szCs w:val="26"/>
        </w:rPr>
        <w:t xml:space="preserve"> ВУС</w:t>
      </w:r>
      <w:r>
        <w:rPr>
          <w:rFonts w:ascii="Times New Roman" w:hAnsi="Times New Roman" w:cs="Times New Roman"/>
          <w:sz w:val="26"/>
          <w:szCs w:val="26"/>
        </w:rPr>
        <w:t xml:space="preserve">.</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4.5.1.1</w:t>
      </w:r>
      <w:r>
        <w:rPr>
          <w:rFonts w:ascii="Times New Roman" w:hAnsi="Times New Roman" w:cs="Times New Roman"/>
          <w:sz w:val="26"/>
          <w:szCs w:val="26"/>
        </w:rPr>
        <w:t xml:space="preserve">4</w:t>
      </w:r>
      <w:r>
        <w:rPr>
          <w:rFonts w:ascii="Times New Roman" w:hAnsi="Times New Roman" w:cs="Times New Roman"/>
          <w:sz w:val="26"/>
          <w:szCs w:val="26"/>
        </w:rPr>
        <w:t xml:space="preserve">. </w:t>
      </w:r>
      <w:r>
        <w:rPr>
          <w:rFonts w:ascii="Times New Roman" w:hAnsi="Times New Roman" w:cs="Times New Roman"/>
          <w:sz w:val="26"/>
          <w:szCs w:val="26"/>
        </w:rPr>
        <w:t xml:space="preserve">В </w:t>
      </w:r>
      <w:r>
        <w:rPr>
          <w:rFonts w:ascii="Times New Roman" w:hAnsi="Times New Roman" w:cs="Times New Roman"/>
          <w:sz w:val="26"/>
          <w:szCs w:val="26"/>
        </w:rPr>
        <w:t xml:space="preserve">случа</w:t>
      </w:r>
      <w:r>
        <w:rPr>
          <w:rFonts w:ascii="Times New Roman" w:hAnsi="Times New Roman" w:cs="Times New Roman"/>
          <w:sz w:val="26"/>
          <w:szCs w:val="26"/>
        </w:rPr>
        <w:t xml:space="preserve">е</w:t>
      </w:r>
      <w:r>
        <w:rPr>
          <w:rFonts w:ascii="Times New Roman" w:hAnsi="Times New Roman" w:cs="Times New Roman"/>
          <w:sz w:val="26"/>
          <w:szCs w:val="26"/>
        </w:rPr>
        <w:t xml:space="preserve"> неисполнения (недобросовестного исполнения) должностных обязанностей, нарушения трудовой дисциплины, а также в случаях, предусмотренных положени</w:t>
      </w:r>
      <w:r>
        <w:rPr>
          <w:rFonts w:ascii="Times New Roman" w:hAnsi="Times New Roman" w:cs="Times New Roman"/>
          <w:sz w:val="26"/>
          <w:szCs w:val="26"/>
        </w:rPr>
        <w:t xml:space="preserve">ем </w:t>
      </w:r>
      <w:r>
        <w:rPr>
          <w:rFonts w:ascii="Times New Roman" w:hAnsi="Times New Roman" w:cs="Times New Roman"/>
          <w:sz w:val="26"/>
          <w:szCs w:val="26"/>
        </w:rPr>
        <w:t xml:space="preserve">об оплате труда (коллективными договорами, </w:t>
      </w:r>
      <w:r>
        <w:rPr>
          <w:rFonts w:ascii="Times New Roman" w:hAnsi="Times New Roman" w:cs="Times New Roman"/>
          <w:sz w:val="26"/>
          <w:szCs w:val="26"/>
        </w:rPr>
        <w:t xml:space="preserve">локальными нормативными актами) глава местного самоуправления </w:t>
      </w:r>
      <w:r>
        <w:rPr>
          <w:rFonts w:ascii="Times New Roman" w:hAnsi="Times New Roman" w:cs="Times New Roman"/>
          <w:sz w:val="26"/>
          <w:szCs w:val="26"/>
        </w:rPr>
        <w:t xml:space="preserve">администрации муниципального округа город Шахунья Нижегородской области</w:t>
      </w:r>
      <w:r>
        <w:rPr>
          <w:rFonts w:ascii="Times New Roman" w:hAnsi="Times New Roman" w:cs="Times New Roman"/>
          <w:sz w:val="26"/>
          <w:szCs w:val="26"/>
        </w:rPr>
        <w:t xml:space="preserve"> </w:t>
      </w:r>
      <w:r>
        <w:rPr>
          <w:rFonts w:ascii="Times New Roman" w:hAnsi="Times New Roman" w:cs="Times New Roman"/>
          <w:sz w:val="26"/>
          <w:szCs w:val="26"/>
        </w:rPr>
        <w:t xml:space="preserve">име</w:t>
      </w:r>
      <w:r>
        <w:rPr>
          <w:rFonts w:ascii="Times New Roman" w:hAnsi="Times New Roman" w:cs="Times New Roman"/>
          <w:sz w:val="26"/>
          <w:szCs w:val="26"/>
        </w:rPr>
        <w:t xml:space="preserve">е</w:t>
      </w:r>
      <w:r>
        <w:rPr>
          <w:rFonts w:ascii="Times New Roman" w:hAnsi="Times New Roman" w:cs="Times New Roman"/>
          <w:sz w:val="26"/>
          <w:szCs w:val="26"/>
        </w:rPr>
        <w:t xml:space="preserve">т право снижать размер вознаграждения, лишать </w:t>
      </w:r>
      <w:r>
        <w:rPr>
          <w:rFonts w:ascii="Times New Roman" w:hAnsi="Times New Roman" w:cs="Times New Roman"/>
          <w:sz w:val="26"/>
          <w:szCs w:val="26"/>
        </w:rPr>
        <w:t xml:space="preserve">работников ВУС вознаграждения.</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Снижение размера вознаграждения или его лишение оформляется </w:t>
      </w:r>
      <w:r>
        <w:rPr>
          <w:rFonts w:ascii="Times New Roman" w:hAnsi="Times New Roman" w:cs="Times New Roman"/>
          <w:sz w:val="26"/>
          <w:szCs w:val="26"/>
        </w:rPr>
        <w:t xml:space="preserve">распоряжение</w:t>
      </w:r>
      <w:r>
        <w:rPr>
          <w:rFonts w:ascii="Times New Roman" w:hAnsi="Times New Roman" w:cs="Times New Roman"/>
          <w:sz w:val="26"/>
          <w:szCs w:val="26"/>
        </w:rPr>
        <w:t xml:space="preserve">м</w:t>
      </w:r>
      <w:r>
        <w:rPr>
          <w:rFonts w:ascii="Times New Roman" w:hAnsi="Times New Roman" w:cs="Times New Roman"/>
          <w:sz w:val="26"/>
          <w:szCs w:val="26"/>
        </w:rPr>
        <w:t xml:space="preserve"> администрации муниципального округа город Шахунья Нижегородской области</w:t>
      </w:r>
      <w:r>
        <w:rPr>
          <w:rFonts w:ascii="Times New Roman" w:hAnsi="Times New Roman" w:cs="Times New Roman"/>
          <w:sz w:val="26"/>
          <w:szCs w:val="26"/>
        </w:rPr>
        <w:t xml:space="preserve"> </w:t>
      </w:r>
      <w:r>
        <w:rPr>
          <w:rFonts w:ascii="Times New Roman" w:hAnsi="Times New Roman" w:cs="Times New Roman"/>
          <w:sz w:val="26"/>
          <w:szCs w:val="26"/>
        </w:rPr>
        <w:t xml:space="preserve">с </w:t>
      </w:r>
      <w:r>
        <w:rPr>
          <w:rFonts w:ascii="Times New Roman" w:hAnsi="Times New Roman" w:cs="Times New Roman"/>
          <w:sz w:val="26"/>
          <w:szCs w:val="26"/>
        </w:rPr>
        <w:t xml:space="preserve">обязательным указанием причины.</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4.5.1.1</w:t>
      </w:r>
      <w:r>
        <w:rPr>
          <w:rFonts w:ascii="Times New Roman" w:hAnsi="Times New Roman" w:cs="Times New Roman"/>
          <w:sz w:val="26"/>
          <w:szCs w:val="26"/>
        </w:rPr>
        <w:t xml:space="preserve">5</w:t>
      </w:r>
      <w:r>
        <w:rPr>
          <w:rFonts w:ascii="Times New Roman" w:hAnsi="Times New Roman" w:cs="Times New Roman"/>
          <w:sz w:val="26"/>
          <w:szCs w:val="26"/>
        </w:rPr>
        <w:t xml:space="preserve">. </w:t>
      </w:r>
      <w:r>
        <w:rPr>
          <w:rFonts w:ascii="Times New Roman" w:hAnsi="Times New Roman" w:cs="Times New Roman"/>
          <w:sz w:val="26"/>
          <w:szCs w:val="26"/>
        </w:rPr>
        <w:t xml:space="preserve">Вознаграждение не выплачивается </w:t>
      </w:r>
      <w:r>
        <w:rPr>
          <w:rFonts w:ascii="Times New Roman" w:hAnsi="Times New Roman" w:cs="Times New Roman"/>
          <w:sz w:val="26"/>
          <w:szCs w:val="26"/>
        </w:rPr>
        <w:t xml:space="preserve">работнику ВУС</w:t>
      </w:r>
      <w:r>
        <w:rPr>
          <w:rFonts w:ascii="Times New Roman" w:hAnsi="Times New Roman" w:cs="Times New Roman"/>
          <w:sz w:val="26"/>
          <w:szCs w:val="26"/>
        </w:rPr>
        <w:t xml:space="preserve">:</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1) </w:t>
      </w:r>
      <w:r>
        <w:rPr>
          <w:rFonts w:ascii="Times New Roman" w:hAnsi="Times New Roman" w:cs="Times New Roman"/>
          <w:sz w:val="26"/>
          <w:szCs w:val="26"/>
        </w:rPr>
        <w:t xml:space="preserve">с которым заключен срочный трудовой договор на срок до двух месяцев;</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3) </w:t>
      </w:r>
      <w:r>
        <w:rPr>
          <w:rFonts w:ascii="Times New Roman" w:hAnsi="Times New Roman" w:cs="Times New Roman"/>
          <w:sz w:val="26"/>
          <w:szCs w:val="26"/>
        </w:rPr>
        <w:t xml:space="preserve">находящемуся в отпуске по уходу за ребенком;</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 </w:t>
      </w:r>
      <w:r>
        <w:rPr>
          <w:rFonts w:ascii="Times New Roman" w:hAnsi="Times New Roman" w:cs="Times New Roman"/>
          <w:sz w:val="26"/>
          <w:szCs w:val="26"/>
        </w:rPr>
        <w:t xml:space="preserve">уволенному с работы за виновные действия (пункты 5 - 11 статьи 81 Трудового кодекса Российской Федерации);</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6) </w:t>
      </w:r>
      <w:r>
        <w:rPr>
          <w:rFonts w:ascii="Times New Roman" w:hAnsi="Times New Roman" w:cs="Times New Roman"/>
          <w:sz w:val="26"/>
          <w:szCs w:val="26"/>
        </w:rPr>
        <w:t xml:space="preserve">принятому с испытательным сроком и уволенному при неудовлетворительном результате испытания;</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7) </w:t>
      </w:r>
      <w:r>
        <w:rPr>
          <w:rFonts w:ascii="Times New Roman" w:hAnsi="Times New Roman" w:cs="Times New Roman"/>
          <w:sz w:val="26"/>
          <w:szCs w:val="26"/>
        </w:rPr>
        <w:t xml:space="preserve">в случаях, предусмотренных положением об оплате труда (коллективным договором, локальным нормативным актом).</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4.5.2. </w:t>
      </w:r>
      <w:r>
        <w:rPr>
          <w:rFonts w:ascii="Times New Roman" w:hAnsi="Times New Roman" w:cs="Times New Roman"/>
          <w:sz w:val="26"/>
          <w:szCs w:val="26"/>
        </w:rPr>
        <w:t xml:space="preserve">Премиальные выплаты по итогам работы за </w:t>
      </w:r>
      <w:r>
        <w:rPr>
          <w:rFonts w:ascii="Times New Roman" w:hAnsi="Times New Roman" w:cs="Times New Roman"/>
          <w:sz w:val="26"/>
          <w:szCs w:val="26"/>
        </w:rPr>
        <w:t xml:space="preserve">месяц</w:t>
      </w:r>
      <w:r>
        <w:rPr>
          <w:rFonts w:ascii="Times New Roman" w:hAnsi="Times New Roman" w:cs="Times New Roman"/>
          <w:sz w:val="26"/>
          <w:szCs w:val="26"/>
        </w:rPr>
        <w:t xml:space="preserve">, </w:t>
      </w:r>
      <w:r>
        <w:rPr>
          <w:rFonts w:ascii="Times New Roman" w:hAnsi="Times New Roman" w:cs="Times New Roman"/>
          <w:sz w:val="26"/>
          <w:szCs w:val="26"/>
        </w:rPr>
        <w:t xml:space="preserve">квартал, год</w:t>
      </w:r>
      <w:r>
        <w:rPr>
          <w:rFonts w:ascii="Times New Roman" w:hAnsi="Times New Roman" w:cs="Times New Roman"/>
          <w:sz w:val="26"/>
          <w:szCs w:val="26"/>
        </w:rPr>
        <w:t xml:space="preserve">.</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4.5.2.1. </w:t>
      </w:r>
      <w:r>
        <w:rPr>
          <w:rFonts w:ascii="Times New Roman" w:hAnsi="Times New Roman" w:cs="Times New Roman"/>
          <w:sz w:val="26"/>
          <w:szCs w:val="26"/>
        </w:rPr>
        <w:t xml:space="preserve">В случае экономии средств</w:t>
      </w:r>
      <w:r>
        <w:rPr>
          <w:rFonts w:ascii="Times New Roman" w:hAnsi="Times New Roman" w:cs="Times New Roman"/>
          <w:sz w:val="26"/>
          <w:szCs w:val="26"/>
        </w:rPr>
        <w:t xml:space="preserve">, </w:t>
      </w:r>
      <w:r>
        <w:rPr>
          <w:rFonts w:ascii="Times New Roman" w:hAnsi="Times New Roman" w:cs="Times New Roman"/>
          <w:sz w:val="26"/>
          <w:szCs w:val="26"/>
        </w:rPr>
        <w:t xml:space="preserve">предусмотренных на оплату труда в бюджетной смете учреждения на текущий год</w:t>
      </w:r>
      <w:r>
        <w:rPr>
          <w:rFonts w:ascii="Times New Roman" w:hAnsi="Times New Roman" w:cs="Times New Roman"/>
          <w:sz w:val="26"/>
          <w:szCs w:val="26"/>
        </w:rPr>
        <w:t xml:space="preserve">, </w:t>
      </w:r>
      <w:r>
        <w:rPr>
          <w:rFonts w:ascii="Times New Roman" w:hAnsi="Times New Roman" w:cs="Times New Roman"/>
          <w:sz w:val="26"/>
          <w:szCs w:val="26"/>
        </w:rPr>
        <w:t xml:space="preserve">работникам ВУС может выплачиваться премия по итогам работы </w:t>
      </w:r>
      <w:r>
        <w:rPr>
          <w:rFonts w:ascii="Times New Roman" w:hAnsi="Times New Roman" w:cs="Times New Roman"/>
          <w:sz w:val="26"/>
          <w:szCs w:val="26"/>
        </w:rPr>
        <w:t xml:space="preserve">за </w:t>
      </w:r>
      <w:r>
        <w:rPr>
          <w:rFonts w:ascii="Times New Roman" w:hAnsi="Times New Roman" w:cs="Times New Roman"/>
          <w:sz w:val="26"/>
          <w:szCs w:val="26"/>
        </w:rPr>
        <w:t xml:space="preserve">месяц</w:t>
      </w:r>
      <w:r>
        <w:rPr>
          <w:rFonts w:ascii="Times New Roman" w:hAnsi="Times New Roman" w:cs="Times New Roman"/>
          <w:sz w:val="26"/>
          <w:szCs w:val="26"/>
        </w:rPr>
        <w:t xml:space="preserve">, </w:t>
      </w:r>
      <w:r>
        <w:rPr>
          <w:rFonts w:ascii="Times New Roman" w:hAnsi="Times New Roman" w:cs="Times New Roman"/>
          <w:sz w:val="26"/>
          <w:szCs w:val="26"/>
        </w:rPr>
        <w:t xml:space="preserve">квартал, год</w:t>
      </w:r>
      <w:r>
        <w:rPr>
          <w:rFonts w:ascii="Times New Roman" w:hAnsi="Times New Roman" w:cs="Times New Roman"/>
          <w:sz w:val="26"/>
          <w:szCs w:val="26"/>
        </w:rPr>
        <w:t xml:space="preserve">.</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Премия не выплачивается работникам ВУС в следующих случаях:</w:t>
      </w:r>
      <w:r>
        <w:rPr>
          <w:rFonts w:ascii="Times New Roman" w:hAnsi="Times New Roman" w:cs="Times New Roman"/>
          <w:sz w:val="26"/>
          <w:szCs w:val="26"/>
        </w:rPr>
      </w:r>
    </w:p>
    <w:p>
      <w:pPr>
        <w:pStyle w:val="963"/>
        <w:numPr>
          <w:ilvl w:val="0"/>
          <w:numId w:val="48"/>
        </w:numPr>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при нахождении </w:t>
      </w:r>
      <w:r>
        <w:rPr>
          <w:rFonts w:ascii="Times New Roman" w:hAnsi="Times New Roman" w:cs="Times New Roman"/>
          <w:sz w:val="26"/>
          <w:szCs w:val="26"/>
        </w:rPr>
        <w:t xml:space="preserve">в отпуске по уходу за ребенком</w:t>
      </w:r>
      <w:r>
        <w:rPr>
          <w:rFonts w:ascii="Times New Roman" w:hAnsi="Times New Roman" w:cs="Times New Roman"/>
          <w:sz w:val="26"/>
          <w:szCs w:val="26"/>
        </w:rPr>
        <w:t xml:space="preserve">;</w:t>
      </w:r>
      <w:r>
        <w:rPr>
          <w:rFonts w:ascii="Times New Roman" w:hAnsi="Times New Roman" w:cs="Times New Roman"/>
          <w:sz w:val="26"/>
          <w:szCs w:val="26"/>
        </w:rPr>
      </w:r>
    </w:p>
    <w:p>
      <w:pPr>
        <w:pStyle w:val="963"/>
        <w:numPr>
          <w:ilvl w:val="0"/>
          <w:numId w:val="48"/>
        </w:numPr>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при наличии дисциплинарного вз</w:t>
      </w:r>
      <w:bookmarkStart w:id="0" w:name="_GoBack"/>
      <w:r/>
      <w:bookmarkEnd w:id="0"/>
      <w:r>
        <w:rPr>
          <w:rFonts w:ascii="Times New Roman" w:hAnsi="Times New Roman" w:cs="Times New Roman"/>
          <w:sz w:val="26"/>
          <w:szCs w:val="26"/>
        </w:rPr>
        <w:t xml:space="preserve">ыскания.</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Размер премиальных выплат по итогам работы может устанавливаться как в абсолютном значении, так и в процентном отношении к </w:t>
      </w:r>
      <w:r>
        <w:rPr>
          <w:rFonts w:ascii="Times New Roman" w:hAnsi="Times New Roman" w:cs="Times New Roman"/>
          <w:sz w:val="26"/>
          <w:szCs w:val="26"/>
        </w:rPr>
        <w:t xml:space="preserve">оклад</w:t>
      </w:r>
      <w:r>
        <w:rPr>
          <w:rFonts w:ascii="Times New Roman" w:hAnsi="Times New Roman" w:cs="Times New Roman"/>
          <w:sz w:val="26"/>
          <w:szCs w:val="26"/>
        </w:rPr>
        <w:t xml:space="preserve">у</w:t>
      </w:r>
      <w:r>
        <w:rPr>
          <w:rFonts w:ascii="Times New Roman" w:hAnsi="Times New Roman" w:cs="Times New Roman"/>
          <w:sz w:val="26"/>
          <w:szCs w:val="26"/>
        </w:rPr>
        <w:t xml:space="preserve"> (должностно</w:t>
      </w:r>
      <w:r>
        <w:rPr>
          <w:rFonts w:ascii="Times New Roman" w:hAnsi="Times New Roman" w:cs="Times New Roman"/>
          <w:sz w:val="26"/>
          <w:szCs w:val="26"/>
        </w:rPr>
        <w:t xml:space="preserve">му</w:t>
      </w:r>
      <w:r>
        <w:rPr>
          <w:rFonts w:ascii="Times New Roman" w:hAnsi="Times New Roman" w:cs="Times New Roman"/>
          <w:sz w:val="26"/>
          <w:szCs w:val="26"/>
        </w:rPr>
        <w:t xml:space="preserve"> оклад</w:t>
      </w:r>
      <w:r>
        <w:rPr>
          <w:rFonts w:ascii="Times New Roman" w:hAnsi="Times New Roman" w:cs="Times New Roman"/>
          <w:sz w:val="26"/>
          <w:szCs w:val="26"/>
        </w:rPr>
        <w:t xml:space="preserve">у</w:t>
      </w:r>
      <w:r>
        <w:rPr>
          <w:rFonts w:ascii="Times New Roman" w:hAnsi="Times New Roman" w:cs="Times New Roman"/>
          <w:sz w:val="26"/>
          <w:szCs w:val="26"/>
        </w:rPr>
        <w:t xml:space="preserve">)</w:t>
      </w:r>
      <w:r>
        <w:rPr>
          <w:rFonts w:ascii="Times New Roman" w:hAnsi="Times New Roman" w:cs="Times New Roman"/>
          <w:sz w:val="26"/>
          <w:szCs w:val="26"/>
        </w:rPr>
        <w:t xml:space="preserve"> </w:t>
      </w:r>
      <w:r>
        <w:rPr>
          <w:rFonts w:ascii="Times New Roman" w:hAnsi="Times New Roman" w:cs="Times New Roman"/>
          <w:sz w:val="26"/>
          <w:szCs w:val="26"/>
        </w:rPr>
        <w:t xml:space="preserve">на основании </w:t>
      </w:r>
      <w:r>
        <w:rPr>
          <w:rFonts w:ascii="Times New Roman" w:hAnsi="Times New Roman" w:cs="Times New Roman"/>
          <w:sz w:val="26"/>
          <w:szCs w:val="26"/>
        </w:rPr>
        <w:t xml:space="preserve">распоряжени</w:t>
      </w:r>
      <w:r>
        <w:rPr>
          <w:rFonts w:ascii="Times New Roman" w:hAnsi="Times New Roman" w:cs="Times New Roman"/>
          <w:sz w:val="26"/>
          <w:szCs w:val="26"/>
        </w:rPr>
        <w:t xml:space="preserve">я</w:t>
      </w:r>
      <w:r>
        <w:rPr>
          <w:rFonts w:ascii="Times New Roman" w:hAnsi="Times New Roman" w:cs="Times New Roman"/>
          <w:sz w:val="26"/>
          <w:szCs w:val="26"/>
        </w:rPr>
        <w:t xml:space="preserve"> администрации муниципального округа город Шахунья Нижегородской области</w:t>
      </w:r>
      <w:r>
        <w:rPr>
          <w:rFonts w:ascii="Times New Roman" w:hAnsi="Times New Roman" w:cs="Times New Roman"/>
          <w:sz w:val="26"/>
          <w:szCs w:val="26"/>
        </w:rPr>
        <w:t xml:space="preserve">. Максимальным размером премиальные выплаты по итогам работы учреждения </w:t>
      </w:r>
      <w:r>
        <w:rPr>
          <w:rFonts w:ascii="Times New Roman" w:hAnsi="Times New Roman" w:cs="Times New Roman"/>
          <w:sz w:val="26"/>
          <w:szCs w:val="26"/>
        </w:rPr>
        <w:t xml:space="preserve">за месяц</w:t>
      </w:r>
      <w:r>
        <w:rPr>
          <w:rFonts w:ascii="Times New Roman" w:hAnsi="Times New Roman" w:cs="Times New Roman"/>
          <w:sz w:val="26"/>
          <w:szCs w:val="26"/>
        </w:rPr>
        <w:t xml:space="preserve">, квартал, год не ограничены.</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r>
      <w:r>
        <w:rPr>
          <w:rFonts w:ascii="Times New Roman" w:hAnsi="Times New Roman" w:cs="Times New Roman"/>
          <w:sz w:val="26"/>
          <w:szCs w:val="26"/>
        </w:rPr>
      </w:r>
    </w:p>
    <w:p>
      <w:pPr>
        <w:pStyle w:val="962"/>
        <w:ind w:firstLine="709"/>
        <w:jc w:val="center"/>
        <w:spacing w:line="360" w:lineRule="auto"/>
        <w:rPr>
          <w:rFonts w:ascii="Times New Roman" w:hAnsi="Times New Roman" w:cs="Times New Roman"/>
          <w:b w:val="0"/>
          <w:sz w:val="26"/>
          <w:szCs w:val="26"/>
        </w:rPr>
        <w:outlineLvl w:val="1"/>
      </w:pPr>
      <w:r>
        <w:rPr>
          <w:rFonts w:ascii="Times New Roman" w:hAnsi="Times New Roman" w:cs="Times New Roman"/>
          <w:b w:val="0"/>
          <w:sz w:val="26"/>
          <w:szCs w:val="26"/>
        </w:rPr>
        <w:t xml:space="preserve">5. Другие вопросы оплаты труда</w:t>
      </w:r>
      <w:r>
        <w:rPr>
          <w:rFonts w:ascii="Times New Roman" w:hAnsi="Times New Roman" w:cs="Times New Roman"/>
          <w:b w:val="0"/>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5.1. Фонд оплаты труда работников ВУС формируется исходя из объема средств</w:t>
      </w:r>
      <w:r>
        <w:rPr>
          <w:rFonts w:ascii="Times New Roman" w:hAnsi="Times New Roman" w:cs="Times New Roman"/>
          <w:sz w:val="26"/>
          <w:szCs w:val="26"/>
        </w:rPr>
        <w:t xml:space="preserve">, предоставленных за счет с</w:t>
      </w:r>
      <w:r>
        <w:rPr>
          <w:rFonts w:ascii="Times New Roman" w:hAnsi="Times New Roman" w:cs="Times New Roman"/>
          <w:sz w:val="26"/>
          <w:szCs w:val="26"/>
        </w:rPr>
        <w:t xml:space="preserve">убвенции</w:t>
      </w:r>
      <w:r>
        <w:rPr>
          <w:rFonts w:ascii="Times New Roman" w:hAnsi="Times New Roman" w:cs="Times New Roman"/>
          <w:sz w:val="26"/>
          <w:szCs w:val="26"/>
        </w:rPr>
        <w:t xml:space="preserve"> из областного бюджета на осуществление полномочий по первичному воинскому учету органами местного самоуправления поселений</w:t>
      </w:r>
      <w:r>
        <w:rPr>
          <w:rFonts w:ascii="Times New Roman" w:hAnsi="Times New Roman" w:cs="Times New Roman"/>
          <w:sz w:val="26"/>
          <w:szCs w:val="26"/>
        </w:rPr>
        <w:t xml:space="preserve">,</w:t>
      </w:r>
      <w:r>
        <w:rPr>
          <w:rFonts w:ascii="Times New Roman" w:hAnsi="Times New Roman" w:cs="Times New Roman"/>
          <w:sz w:val="26"/>
          <w:szCs w:val="26"/>
        </w:rPr>
        <w:t xml:space="preserve"> муниципальных и городских округов.</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5.2. При расчете годового фонда оплаты труда учитываются следующие показатели:</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а) численность работников ВУС, определенная в соответствии с пунктом 13 Положения о воинском учете, утвержденного Постановлением Правительства Российской Федерации, и должностные оклады, утвержденные штатным расписанием; </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б) выплаты стимулирующего характера (в расчете на год): </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 надбавка за выслугу лет - в размере 4 должностных окладов по всем должностям, включенным в расчет годового фонда оплаты труда; </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 ежемесячные премиальные выплаты по итогам работы - в размере 3 должностных окладов; </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 xml:space="preserve">единовременное денежное вознаграждение</w:t>
      </w:r>
      <w:r>
        <w:rPr>
          <w:rFonts w:ascii="Times New Roman" w:hAnsi="Times New Roman" w:cs="Times New Roman"/>
          <w:sz w:val="26"/>
          <w:szCs w:val="26"/>
        </w:rPr>
        <w:t xml:space="preserve"> за добросовестное выполнение должностных обязанностей по итогам календарного года - в размере </w:t>
      </w:r>
      <w:r>
        <w:rPr>
          <w:rFonts w:ascii="Times New Roman" w:hAnsi="Times New Roman" w:cs="Times New Roman"/>
          <w:sz w:val="26"/>
          <w:szCs w:val="26"/>
        </w:rPr>
        <w:t xml:space="preserve">2 должностн</w:t>
      </w:r>
      <w:r>
        <w:rPr>
          <w:rFonts w:ascii="Times New Roman" w:hAnsi="Times New Roman" w:cs="Times New Roman"/>
          <w:sz w:val="26"/>
          <w:szCs w:val="26"/>
        </w:rPr>
        <w:t xml:space="preserve">ых</w:t>
      </w:r>
      <w:r>
        <w:rPr>
          <w:rFonts w:ascii="Times New Roman" w:hAnsi="Times New Roman" w:cs="Times New Roman"/>
          <w:sz w:val="26"/>
          <w:szCs w:val="26"/>
        </w:rPr>
        <w:t xml:space="preserve"> </w:t>
      </w:r>
      <w:r>
        <w:rPr>
          <w:rFonts w:ascii="Times New Roman" w:hAnsi="Times New Roman" w:cs="Times New Roman"/>
          <w:sz w:val="26"/>
          <w:szCs w:val="26"/>
        </w:rPr>
        <w:t xml:space="preserve">оклад</w:t>
      </w:r>
      <w:r>
        <w:rPr>
          <w:rFonts w:ascii="Times New Roman" w:hAnsi="Times New Roman" w:cs="Times New Roman"/>
          <w:sz w:val="26"/>
          <w:szCs w:val="26"/>
        </w:rPr>
        <w:t xml:space="preserve">ов</w:t>
      </w:r>
      <w:r>
        <w:rPr>
          <w:rFonts w:ascii="Times New Roman" w:hAnsi="Times New Roman" w:cs="Times New Roman"/>
          <w:sz w:val="26"/>
          <w:szCs w:val="26"/>
        </w:rPr>
        <w:t xml:space="preserve">.</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5.3. Размер </w:t>
      </w:r>
      <w:r>
        <w:rPr>
          <w:rFonts w:ascii="Times New Roman" w:hAnsi="Times New Roman" w:cs="Times New Roman"/>
          <w:sz w:val="26"/>
          <w:szCs w:val="26"/>
        </w:rPr>
        <w:t xml:space="preserve">выплаты, </w:t>
      </w:r>
      <w:r>
        <w:rPr>
          <w:rFonts w:ascii="Times New Roman" w:hAnsi="Times New Roman" w:cs="Times New Roman"/>
          <w:sz w:val="26"/>
          <w:szCs w:val="26"/>
        </w:rPr>
        <w:t xml:space="preserve">указанной в п.</w:t>
      </w:r>
      <w:r>
        <w:rPr>
          <w:rFonts w:ascii="Times New Roman" w:hAnsi="Times New Roman" w:cs="Times New Roman"/>
          <w:sz w:val="26"/>
          <w:szCs w:val="26"/>
        </w:rPr>
        <w:t xml:space="preserve"> </w:t>
      </w:r>
      <w:r>
        <w:rPr>
          <w:rFonts w:ascii="Times New Roman" w:hAnsi="Times New Roman" w:cs="Times New Roman"/>
          <w:sz w:val="26"/>
          <w:szCs w:val="26"/>
        </w:rPr>
        <w:t xml:space="preserve">3.3.1.</w:t>
      </w:r>
      <w:r>
        <w:rPr>
          <w:rFonts w:ascii="Times New Roman" w:hAnsi="Times New Roman" w:cs="Times New Roman"/>
          <w:sz w:val="26"/>
          <w:szCs w:val="26"/>
        </w:rPr>
        <w:t xml:space="preserve">, </w:t>
      </w:r>
      <w:r>
        <w:rPr>
          <w:rFonts w:ascii="Times New Roman" w:hAnsi="Times New Roman" w:cs="Times New Roman"/>
          <w:sz w:val="26"/>
          <w:szCs w:val="26"/>
        </w:rPr>
        <w:t xml:space="preserve">не может превышать одного </w:t>
      </w:r>
      <w:r>
        <w:rPr>
          <w:rFonts w:ascii="Times New Roman" w:hAnsi="Times New Roman" w:cs="Times New Roman"/>
          <w:sz w:val="26"/>
          <w:szCs w:val="26"/>
        </w:rPr>
        <w:t xml:space="preserve">оклада (должностного оклада)</w:t>
      </w:r>
      <w:r>
        <w:rPr>
          <w:rFonts w:ascii="Times New Roman" w:hAnsi="Times New Roman" w:cs="Times New Roman"/>
          <w:sz w:val="26"/>
          <w:szCs w:val="26"/>
        </w:rPr>
        <w:t xml:space="preserve"> </w:t>
      </w:r>
      <w:r>
        <w:rPr>
          <w:rFonts w:ascii="Times New Roman" w:hAnsi="Times New Roman" w:cs="Times New Roman"/>
          <w:sz w:val="26"/>
          <w:szCs w:val="26"/>
        </w:rPr>
        <w:t xml:space="preserve">по совмещаемой должности в месяц</w:t>
      </w:r>
      <w:r>
        <w:rPr>
          <w:rFonts w:ascii="Times New Roman" w:hAnsi="Times New Roman" w:cs="Times New Roman"/>
          <w:sz w:val="26"/>
          <w:szCs w:val="26"/>
        </w:rPr>
        <w:t xml:space="preserve">.</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5.4. При недобросовестном исполнении работниками ВУС своих должностных обязанностей, упущениях в работе, влияющих на качество воинского учета, и невыполнении ими показателей премирования глава местного самоуправления муниципального о</w:t>
      </w:r>
      <w:r>
        <w:rPr>
          <w:rFonts w:ascii="Times New Roman" w:hAnsi="Times New Roman" w:cs="Times New Roman"/>
          <w:sz w:val="26"/>
          <w:szCs w:val="26"/>
        </w:rPr>
        <w:t xml:space="preserve">круга город Шахунья Нижегородской области либо руководитель структурного подразделения, в ведении которого находится ВУС, (в т.ч. по ходатайствам военного комиссара) может снижать или лишать полностью таких работников премиальных выплат по итогам работы и </w:t>
      </w:r>
      <w:r>
        <w:rPr>
          <w:rFonts w:ascii="Times New Roman" w:hAnsi="Times New Roman" w:cs="Times New Roman"/>
          <w:sz w:val="26"/>
          <w:szCs w:val="26"/>
        </w:rPr>
        <w:t xml:space="preserve">единовременного денежного вознаграждения</w:t>
      </w:r>
      <w:r>
        <w:rPr>
          <w:rFonts w:ascii="Times New Roman" w:hAnsi="Times New Roman" w:cs="Times New Roman"/>
          <w:sz w:val="26"/>
          <w:szCs w:val="26"/>
        </w:rPr>
        <w:t xml:space="preserve"> за добросовестное исполнение должностных обязанностей по итогам календарного года.</w:t>
      </w:r>
      <w:r>
        <w:rPr>
          <w:rFonts w:ascii="Times New Roman" w:hAnsi="Times New Roman" w:cs="Times New Roman"/>
          <w:sz w:val="26"/>
          <w:szCs w:val="26"/>
        </w:rPr>
      </w:r>
    </w:p>
    <w:p>
      <w:pPr>
        <w:pStyle w:val="963"/>
        <w:ind w:firstLine="709"/>
        <w:jc w:val="both"/>
        <w:spacing w:line="360" w:lineRule="auto"/>
        <w:rPr>
          <w:rFonts w:ascii="Times New Roman" w:hAnsi="Times New Roman" w:cs="Times New Roman"/>
          <w:sz w:val="26"/>
          <w:szCs w:val="26"/>
        </w:rPr>
      </w:pPr>
      <w:r>
        <w:rPr>
          <w:rFonts w:ascii="Times New Roman" w:hAnsi="Times New Roman" w:cs="Times New Roman"/>
          <w:sz w:val="26"/>
          <w:szCs w:val="26"/>
        </w:rPr>
        <w:t xml:space="preserve">5.5. Оплата труда работников ВУС, выполнение которого не предусмотрено Методическими рекомендациями Генерального штаба Российской Федерации от 31 декабря 2007 г. (в т.ч. выполнение полномочий, определенных </w:t>
      </w:r>
      <w:hyperlink r:id="rId19" w:tooltip="https://login.consultant.ru/link/?req=doc&amp;base=LAW&amp;n=385025&amp;date=15.11.2021&amp;dst=100106&amp;field=134" w:history="1">
        <w:r>
          <w:rPr>
            <w:rFonts w:ascii="Times New Roman" w:hAnsi="Times New Roman" w:cs="Times New Roman"/>
            <w:sz w:val="26"/>
            <w:szCs w:val="26"/>
          </w:rPr>
          <w:t xml:space="preserve">статьей 8</w:t>
        </w:r>
      </w:hyperlink>
      <w:r>
        <w:rPr>
          <w:rFonts w:ascii="Times New Roman" w:hAnsi="Times New Roman" w:cs="Times New Roman"/>
          <w:sz w:val="26"/>
          <w:szCs w:val="26"/>
        </w:rPr>
        <w:t xml:space="preserve"> Федерального закона от 26 февраля 1997 г. № 31-ФЗ «О мобилизационной подготовке и мобилизации в Российской Федерации»), а также иные выплаты стимулирующего и компенсационного характера за счет средств Субвенций не допускаются.</w:t>
      </w:r>
      <w:r>
        <w:rPr>
          <w:rFonts w:ascii="Times New Roman" w:hAnsi="Times New Roman" w:cs="Times New Roman"/>
          <w:sz w:val="26"/>
          <w:szCs w:val="26"/>
        </w:rPr>
      </w:r>
    </w:p>
    <w:p>
      <w:pPr>
        <w:pStyle w:val="971"/>
        <w:ind w:left="5387"/>
        <w:jc w:val="center"/>
        <w:spacing w:before="0" w:beforeAutospacing="0" w:after="0" w:afterAutospacing="0" w:line="276" w:lineRule="auto"/>
        <w:rPr>
          <w:sz w:val="22"/>
        </w:rPr>
      </w:pPr>
      <w:r>
        <w:rPr>
          <w:sz w:val="22"/>
        </w:rPr>
      </w:r>
      <w:r>
        <w:rPr>
          <w:sz w:val="22"/>
        </w:rPr>
      </w:r>
    </w:p>
    <w:p>
      <w:pPr>
        <w:pStyle w:val="971"/>
        <w:ind w:firstLine="567"/>
        <w:jc w:val="center"/>
        <w:spacing w:before="0" w:beforeAutospacing="0" w:after="0" w:afterAutospacing="0" w:line="360" w:lineRule="auto"/>
        <w:tabs>
          <w:tab w:val="left" w:pos="1418" w:leader="none"/>
        </w:tabs>
        <w:rPr>
          <w:sz w:val="26"/>
          <w:szCs w:val="26"/>
        </w:rPr>
      </w:pPr>
      <w:r>
        <w:rPr>
          <w:sz w:val="26"/>
          <w:szCs w:val="26"/>
        </w:rPr>
        <w:t xml:space="preserve">____________</w:t>
      </w:r>
      <w:r>
        <w:rPr>
          <w:sz w:val="26"/>
          <w:szCs w:val="26"/>
        </w:rPr>
      </w:r>
    </w:p>
    <w:sectPr>
      <w:footerReference w:type="even" r:id="rId10"/>
      <w:footnotePr/>
      <w:endnotePr/>
      <w:type w:val="nextPage"/>
      <w:pgSz w:w="11909" w:h="16834" w:orient="portrait"/>
      <w:pgMar w:top="1134" w:right="567" w:bottom="1134" w:left="1134"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Times New Roman">
    <w:panose1 w:val="02020603050405020304"/>
  </w:font>
  <w:font w:name="Calibri">
    <w:panose1 w:val="020F0502020204030204"/>
  </w:font>
  <w:font w:name="Tahoma">
    <w:panose1 w:val="020B0604030504040204"/>
  </w:font>
  <w:font w:name="Courier New">
    <w:panose1 w:val="020703090202050204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4"/>
      <w:rPr>
        <w:rStyle w:val="965"/>
      </w:rPr>
      <w:framePr w:wrap="around" w:vAnchor="text" w:hAnchor="margin" w:xAlign="right" w:y="1"/>
    </w:pPr>
    <w:r>
      <w:rPr>
        <w:rStyle w:val="965"/>
      </w:rPr>
      <w:fldChar w:fldCharType="begin"/>
    </w:r>
    <w:r>
      <w:rPr>
        <w:rStyle w:val="965"/>
      </w:rPr>
      <w:instrText xml:space="preserve">PAGE  </w:instrText>
    </w:r>
    <w:r>
      <w:rPr>
        <w:rStyle w:val="965"/>
      </w:rPr>
      <w:fldChar w:fldCharType="end"/>
    </w:r>
    <w:r>
      <w:rPr>
        <w:rStyle w:val="965"/>
      </w:rPr>
    </w:r>
  </w:p>
  <w:p>
    <w:pPr>
      <w:pStyle w:val="964"/>
      <w:ind w:right="36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4"/>
      <w:rPr>
        <w:rStyle w:val="965"/>
      </w:rPr>
      <w:framePr w:wrap="around" w:vAnchor="text" w:hAnchor="margin" w:xAlign="right" w:y="1"/>
    </w:pPr>
    <w:r>
      <w:rPr>
        <w:rStyle w:val="965"/>
      </w:rPr>
      <w:fldChar w:fldCharType="begin"/>
    </w:r>
    <w:r>
      <w:rPr>
        <w:rStyle w:val="965"/>
      </w:rPr>
      <w:instrText xml:space="preserve">PAGE  </w:instrText>
    </w:r>
    <w:r>
      <w:rPr>
        <w:rStyle w:val="965"/>
      </w:rPr>
      <w:fldChar w:fldCharType="end"/>
    </w:r>
    <w:r>
      <w:rPr>
        <w:rStyle w:val="965"/>
      </w:rPr>
    </w:r>
  </w:p>
  <w:p>
    <w:pPr>
      <w:pStyle w:val="964"/>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420" w:hanging="360"/>
        <w:tabs>
          <w:tab w:val="num" w:pos="420" w:leader="none"/>
        </w:tabs>
      </w:p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1">
    <w:multiLevelType w:val="hybridMultilevel"/>
    <w:lvl w:ilvl="0">
      <w:start w:val="1"/>
      <w:numFmt w:val="decimal"/>
      <w:isLgl w:val="false"/>
      <w:suff w:val="tab"/>
      <w:lvlText w:val="%1."/>
      <w:lvlJc w:val="left"/>
      <w:pPr>
        <w:ind w:left="1069" w:hanging="360"/>
      </w:pPr>
      <w:rPr>
        <w:rFonts w:hint="default" w:ascii="Times New Roman" w:hAnsi="Times New Roman"/>
        <w:sz w:val="24"/>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2"/>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
    <w:multiLevelType w:val="hybridMultilevel"/>
    <w:lvl w:ilvl="0">
      <w:start w:val="2"/>
      <w:numFmt w:val="decimal"/>
      <w:isLgl w:val="false"/>
      <w:suff w:val="tab"/>
      <w:lvlText w:val="%1."/>
      <w:lvlJc w:val="left"/>
      <w:pPr>
        <w:ind w:left="390" w:hanging="39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1800" w:hanging="1800"/>
      </w:pPr>
      <w:rPr>
        <w:rFonts w:hint="default"/>
      </w:rPr>
    </w:lvl>
  </w:abstractNum>
  <w:abstractNum w:abstractNumId="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2"/>
      <w:numFmt w:val="decimal"/>
      <w:isLgl w:val="false"/>
      <w:suff w:val="tab"/>
      <w:lvlText w:val="%1."/>
      <w:lvlJc w:val="left"/>
      <w:pPr>
        <w:ind w:left="180" w:hanging="360"/>
        <w:tabs>
          <w:tab w:val="num" w:pos="180" w:leader="none"/>
        </w:tabs>
      </w:pPr>
      <w:rPr>
        <w:rFonts w:hint="default"/>
      </w:rPr>
    </w:lvl>
    <w:lvl w:ilvl="1">
      <w:start w:val="1"/>
      <w:numFmt w:val="lowerLetter"/>
      <w:isLgl w:val="false"/>
      <w:suff w:val="tab"/>
      <w:lvlText w:val="%2."/>
      <w:lvlJc w:val="left"/>
      <w:pPr>
        <w:ind w:left="900" w:hanging="360"/>
        <w:tabs>
          <w:tab w:val="num" w:pos="900" w:leader="none"/>
        </w:tabs>
      </w:pPr>
    </w:lvl>
    <w:lvl w:ilvl="2">
      <w:start w:val="1"/>
      <w:numFmt w:val="lowerRoman"/>
      <w:isLgl w:val="false"/>
      <w:suff w:val="tab"/>
      <w:lvlText w:val="%3."/>
      <w:lvlJc w:val="right"/>
      <w:pPr>
        <w:ind w:left="1620" w:hanging="180"/>
        <w:tabs>
          <w:tab w:val="num" w:pos="1620" w:leader="none"/>
        </w:tabs>
      </w:pPr>
    </w:lvl>
    <w:lvl w:ilvl="3">
      <w:start w:val="1"/>
      <w:numFmt w:val="decimal"/>
      <w:isLgl w:val="false"/>
      <w:suff w:val="tab"/>
      <w:lvlText w:val="%4."/>
      <w:lvlJc w:val="left"/>
      <w:pPr>
        <w:ind w:left="2340" w:hanging="360"/>
        <w:tabs>
          <w:tab w:val="num" w:pos="2340" w:leader="none"/>
        </w:tabs>
      </w:pPr>
    </w:lvl>
    <w:lvl w:ilvl="4">
      <w:start w:val="1"/>
      <w:numFmt w:val="lowerLetter"/>
      <w:isLgl w:val="false"/>
      <w:suff w:val="tab"/>
      <w:lvlText w:val="%5."/>
      <w:lvlJc w:val="left"/>
      <w:pPr>
        <w:ind w:left="3060" w:hanging="360"/>
        <w:tabs>
          <w:tab w:val="num" w:pos="3060" w:leader="none"/>
        </w:tabs>
      </w:pPr>
    </w:lvl>
    <w:lvl w:ilvl="5">
      <w:start w:val="1"/>
      <w:numFmt w:val="lowerRoman"/>
      <w:isLgl w:val="false"/>
      <w:suff w:val="tab"/>
      <w:lvlText w:val="%6."/>
      <w:lvlJc w:val="right"/>
      <w:pPr>
        <w:ind w:left="3780" w:hanging="180"/>
        <w:tabs>
          <w:tab w:val="num" w:pos="3780" w:leader="none"/>
        </w:tabs>
      </w:pPr>
    </w:lvl>
    <w:lvl w:ilvl="6">
      <w:start w:val="1"/>
      <w:numFmt w:val="decimal"/>
      <w:isLgl w:val="false"/>
      <w:suff w:val="tab"/>
      <w:lvlText w:val="%7."/>
      <w:lvlJc w:val="left"/>
      <w:pPr>
        <w:ind w:left="4500" w:hanging="360"/>
        <w:tabs>
          <w:tab w:val="num" w:pos="4500" w:leader="none"/>
        </w:tabs>
      </w:pPr>
    </w:lvl>
    <w:lvl w:ilvl="7">
      <w:start w:val="1"/>
      <w:numFmt w:val="lowerLetter"/>
      <w:isLgl w:val="false"/>
      <w:suff w:val="tab"/>
      <w:lvlText w:val="%8."/>
      <w:lvlJc w:val="left"/>
      <w:pPr>
        <w:ind w:left="5220" w:hanging="360"/>
        <w:tabs>
          <w:tab w:val="num" w:pos="5220" w:leader="none"/>
        </w:tabs>
      </w:pPr>
    </w:lvl>
    <w:lvl w:ilvl="8">
      <w:start w:val="1"/>
      <w:numFmt w:val="lowerRoman"/>
      <w:isLgl w:val="false"/>
      <w:suff w:val="tab"/>
      <w:lvlText w:val="%9."/>
      <w:lvlJc w:val="right"/>
      <w:pPr>
        <w:ind w:left="5940" w:hanging="180"/>
        <w:tabs>
          <w:tab w:val="num" w:pos="5940" w:leader="none"/>
        </w:tabs>
      </w:pPr>
    </w:lvl>
  </w:abstractNum>
  <w:abstractNum w:abstractNumId="8">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1068" w:hanging="360"/>
      </w:pPr>
      <w:rPr>
        <w:rFonts w:hint="default"/>
        <w:b w:val="0"/>
      </w:rPr>
    </w:lvl>
    <w:lvl w:ilvl="1">
      <w:start w:val="1"/>
      <w:numFmt w:val="decimal"/>
      <w:isLgl/>
      <w:suff w:val="tab"/>
      <w:lvlText w:val="%1.%2."/>
      <w:lvlJc w:val="left"/>
      <w:pPr>
        <w:ind w:left="1429" w:hanging="720"/>
      </w:pPr>
      <w:rPr>
        <w:rFonts w:hint="default"/>
        <w:b w:val="0"/>
      </w:rPr>
    </w:lvl>
    <w:lvl w:ilvl="2">
      <w:start w:val="1"/>
      <w:numFmt w:val="decimal"/>
      <w:isLgl/>
      <w:suff w:val="tab"/>
      <w:lvlText w:val="%1.%2.%3."/>
      <w:lvlJc w:val="left"/>
      <w:pPr>
        <w:ind w:left="1430" w:hanging="720"/>
      </w:pPr>
      <w:rPr>
        <w:rFonts w:hint="default"/>
        <w:b w:val="0"/>
      </w:rPr>
    </w:lvl>
    <w:lvl w:ilvl="3">
      <w:start w:val="1"/>
      <w:numFmt w:val="decimal"/>
      <w:isLgl/>
      <w:suff w:val="tab"/>
      <w:lvlText w:val="%1.%2.%3.%4."/>
      <w:lvlJc w:val="left"/>
      <w:pPr>
        <w:ind w:left="1791" w:hanging="1080"/>
      </w:pPr>
      <w:rPr>
        <w:rFonts w:hint="default"/>
        <w:b w:val="0"/>
      </w:rPr>
    </w:lvl>
    <w:lvl w:ilvl="4">
      <w:start w:val="1"/>
      <w:numFmt w:val="decimal"/>
      <w:isLgl/>
      <w:suff w:val="tab"/>
      <w:lvlText w:val="%1.%2.%3.%4.%5."/>
      <w:lvlJc w:val="left"/>
      <w:pPr>
        <w:ind w:left="1792" w:hanging="1080"/>
      </w:pPr>
      <w:rPr>
        <w:rFonts w:hint="default"/>
        <w:b w:val="0"/>
      </w:rPr>
    </w:lvl>
    <w:lvl w:ilvl="5">
      <w:start w:val="1"/>
      <w:numFmt w:val="decimal"/>
      <w:isLgl/>
      <w:suff w:val="tab"/>
      <w:lvlText w:val="%1.%2.%3.%4.%5.%6."/>
      <w:lvlJc w:val="left"/>
      <w:pPr>
        <w:ind w:left="2153" w:hanging="1440"/>
      </w:pPr>
      <w:rPr>
        <w:rFonts w:hint="default"/>
        <w:b w:val="0"/>
      </w:rPr>
    </w:lvl>
    <w:lvl w:ilvl="6">
      <w:start w:val="1"/>
      <w:numFmt w:val="decimal"/>
      <w:isLgl/>
      <w:suff w:val="tab"/>
      <w:lvlText w:val="%1.%2.%3.%4.%5.%6.%7."/>
      <w:lvlJc w:val="left"/>
      <w:pPr>
        <w:ind w:left="2154" w:hanging="1440"/>
      </w:pPr>
      <w:rPr>
        <w:rFonts w:hint="default"/>
        <w:b w:val="0"/>
      </w:rPr>
    </w:lvl>
    <w:lvl w:ilvl="7">
      <w:start w:val="1"/>
      <w:numFmt w:val="decimal"/>
      <w:isLgl/>
      <w:suff w:val="tab"/>
      <w:lvlText w:val="%1.%2.%3.%4.%5.%6.%7.%8."/>
      <w:lvlJc w:val="left"/>
      <w:pPr>
        <w:ind w:left="2515" w:hanging="1800"/>
      </w:pPr>
      <w:rPr>
        <w:rFonts w:hint="default"/>
        <w:b w:val="0"/>
      </w:rPr>
    </w:lvl>
    <w:lvl w:ilvl="8">
      <w:start w:val="1"/>
      <w:numFmt w:val="decimal"/>
      <w:isLgl/>
      <w:suff w:val="tab"/>
      <w:lvlText w:val="%1.%2.%3.%4.%5.%6.%7.%8.%9."/>
      <w:lvlJc w:val="left"/>
      <w:pPr>
        <w:ind w:left="2516" w:hanging="1800"/>
      </w:pPr>
      <w:rPr>
        <w:rFonts w:hint="default"/>
        <w:b w:val="0"/>
      </w:rPr>
    </w:lvl>
  </w:abstractNum>
  <w:abstractNum w:abstractNumId="11">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eastAsia="Times New Roman" w:cs="Times New Roman"/>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2">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3">
    <w:multiLevelType w:val="hybridMultilevel"/>
    <w:lvl w:ilvl="0">
      <w:start w:val="1"/>
      <w:numFmt w:val="decimal"/>
      <w:isLgl w:val="false"/>
      <w:suff w:val="tab"/>
      <w:lvlText w:val="%1."/>
      <w:lvlJc w:val="left"/>
      <w:pPr>
        <w:ind w:left="804" w:hanging="360"/>
      </w:pPr>
      <w:rPr>
        <w:rFonts w:hint="default"/>
      </w:rPr>
    </w:lvl>
    <w:lvl w:ilvl="1">
      <w:start w:val="1"/>
      <w:numFmt w:val="lowerLetter"/>
      <w:isLgl w:val="false"/>
      <w:suff w:val="tab"/>
      <w:lvlText w:val="%2."/>
      <w:lvlJc w:val="left"/>
      <w:pPr>
        <w:ind w:left="1524" w:hanging="360"/>
      </w:pPr>
    </w:lvl>
    <w:lvl w:ilvl="2">
      <w:start w:val="1"/>
      <w:numFmt w:val="lowerRoman"/>
      <w:isLgl w:val="false"/>
      <w:suff w:val="tab"/>
      <w:lvlText w:val="%3."/>
      <w:lvlJc w:val="right"/>
      <w:pPr>
        <w:ind w:left="2244" w:hanging="180"/>
      </w:pPr>
    </w:lvl>
    <w:lvl w:ilvl="3">
      <w:start w:val="1"/>
      <w:numFmt w:val="decimal"/>
      <w:isLgl w:val="false"/>
      <w:suff w:val="tab"/>
      <w:lvlText w:val="%4."/>
      <w:lvlJc w:val="left"/>
      <w:pPr>
        <w:ind w:left="2964" w:hanging="360"/>
      </w:pPr>
    </w:lvl>
    <w:lvl w:ilvl="4">
      <w:start w:val="1"/>
      <w:numFmt w:val="lowerLetter"/>
      <w:isLgl w:val="false"/>
      <w:suff w:val="tab"/>
      <w:lvlText w:val="%5."/>
      <w:lvlJc w:val="left"/>
      <w:pPr>
        <w:ind w:left="3684" w:hanging="360"/>
      </w:pPr>
    </w:lvl>
    <w:lvl w:ilvl="5">
      <w:start w:val="1"/>
      <w:numFmt w:val="lowerRoman"/>
      <w:isLgl w:val="false"/>
      <w:suff w:val="tab"/>
      <w:lvlText w:val="%6."/>
      <w:lvlJc w:val="right"/>
      <w:pPr>
        <w:ind w:left="4404" w:hanging="180"/>
      </w:pPr>
    </w:lvl>
    <w:lvl w:ilvl="6">
      <w:start w:val="1"/>
      <w:numFmt w:val="decimal"/>
      <w:isLgl w:val="false"/>
      <w:suff w:val="tab"/>
      <w:lvlText w:val="%7."/>
      <w:lvlJc w:val="left"/>
      <w:pPr>
        <w:ind w:left="5124" w:hanging="360"/>
      </w:pPr>
    </w:lvl>
    <w:lvl w:ilvl="7">
      <w:start w:val="1"/>
      <w:numFmt w:val="lowerLetter"/>
      <w:isLgl w:val="false"/>
      <w:suff w:val="tab"/>
      <w:lvlText w:val="%8."/>
      <w:lvlJc w:val="left"/>
      <w:pPr>
        <w:ind w:left="5844" w:hanging="360"/>
      </w:pPr>
    </w:lvl>
    <w:lvl w:ilvl="8">
      <w:start w:val="1"/>
      <w:numFmt w:val="lowerRoman"/>
      <w:isLgl w:val="false"/>
      <w:suff w:val="tab"/>
      <w:lvlText w:val="%9."/>
      <w:lvlJc w:val="right"/>
      <w:pPr>
        <w:ind w:left="6564" w:hanging="180"/>
      </w:pPr>
    </w:lvl>
  </w:abstractNum>
  <w:abstractNum w:abstractNumId="1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1110" w:hanging="390"/>
        <w:tabs>
          <w:tab w:val="num" w:pos="111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7">
    <w:multiLevelType w:val="hybridMultilevel"/>
    <w:lvl w:ilvl="0">
      <w:start w:val="3"/>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360" w:hanging="360"/>
        <w:tabs>
          <w:tab w:val="num" w:pos="36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8">
    <w:multiLevelType w:val="hybridMultilevel"/>
    <w:lvl w:ilvl="0">
      <w:start w:val="1"/>
      <w:numFmt w:val="decimal"/>
      <w:isLgl w:val="false"/>
      <w:suff w:val="tab"/>
      <w:lvlText w:val="%1."/>
      <w:lvlJc w:val="left"/>
      <w:pPr>
        <w:ind w:left="1485" w:hanging="660"/>
      </w:pPr>
      <w:rPr>
        <w:rFonts w:hint="default"/>
      </w:rPr>
    </w:lvl>
    <w:lvl w:ilvl="1">
      <w:start w:val="1"/>
      <w:numFmt w:val="lowerLetter"/>
      <w:isLgl w:val="false"/>
      <w:suff w:val="tab"/>
      <w:lvlText w:val="%2."/>
      <w:lvlJc w:val="left"/>
      <w:pPr>
        <w:ind w:left="1905" w:hanging="360"/>
      </w:pPr>
    </w:lvl>
    <w:lvl w:ilvl="2">
      <w:start w:val="1"/>
      <w:numFmt w:val="lowerRoman"/>
      <w:isLgl w:val="false"/>
      <w:suff w:val="tab"/>
      <w:lvlText w:val="%3."/>
      <w:lvlJc w:val="right"/>
      <w:pPr>
        <w:ind w:left="2625" w:hanging="180"/>
      </w:pPr>
    </w:lvl>
    <w:lvl w:ilvl="3">
      <w:start w:val="1"/>
      <w:numFmt w:val="decimal"/>
      <w:isLgl w:val="false"/>
      <w:suff w:val="tab"/>
      <w:lvlText w:val="%4."/>
      <w:lvlJc w:val="left"/>
      <w:pPr>
        <w:ind w:left="3345" w:hanging="360"/>
      </w:pPr>
    </w:lvl>
    <w:lvl w:ilvl="4">
      <w:start w:val="1"/>
      <w:numFmt w:val="lowerLetter"/>
      <w:isLgl w:val="false"/>
      <w:suff w:val="tab"/>
      <w:lvlText w:val="%5."/>
      <w:lvlJc w:val="left"/>
      <w:pPr>
        <w:ind w:left="4065" w:hanging="360"/>
      </w:pPr>
    </w:lvl>
    <w:lvl w:ilvl="5">
      <w:start w:val="1"/>
      <w:numFmt w:val="lowerRoman"/>
      <w:isLgl w:val="false"/>
      <w:suff w:val="tab"/>
      <w:lvlText w:val="%6."/>
      <w:lvlJc w:val="right"/>
      <w:pPr>
        <w:ind w:left="4785" w:hanging="180"/>
      </w:pPr>
    </w:lvl>
    <w:lvl w:ilvl="6">
      <w:start w:val="1"/>
      <w:numFmt w:val="decimal"/>
      <w:isLgl w:val="false"/>
      <w:suff w:val="tab"/>
      <w:lvlText w:val="%7."/>
      <w:lvlJc w:val="left"/>
      <w:pPr>
        <w:ind w:left="5505" w:hanging="360"/>
      </w:pPr>
    </w:lvl>
    <w:lvl w:ilvl="7">
      <w:start w:val="1"/>
      <w:numFmt w:val="lowerLetter"/>
      <w:isLgl w:val="false"/>
      <w:suff w:val="tab"/>
      <w:lvlText w:val="%8."/>
      <w:lvlJc w:val="left"/>
      <w:pPr>
        <w:ind w:left="6225" w:hanging="360"/>
      </w:pPr>
    </w:lvl>
    <w:lvl w:ilvl="8">
      <w:start w:val="1"/>
      <w:numFmt w:val="lowerRoman"/>
      <w:isLgl w:val="false"/>
      <w:suff w:val="tab"/>
      <w:lvlText w:val="%9."/>
      <w:lvlJc w:val="right"/>
      <w:pPr>
        <w:ind w:left="6945" w:hanging="180"/>
      </w:pPr>
    </w:lvl>
  </w:abstractNum>
  <w:abstractNum w:abstractNumId="19">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0">
    <w:multiLevelType w:val="hybridMultilevel"/>
    <w:lvl w:ilvl="0">
      <w:start w:val="1"/>
      <w:numFmt w:val="decimal"/>
      <w:isLgl w:val="false"/>
      <w:suff w:val="tab"/>
      <w:lvlText w:val="%1."/>
      <w:lvlJc w:val="left"/>
      <w:pPr>
        <w:ind w:left="1068" w:hanging="360"/>
      </w:pPr>
      <w:rPr>
        <w:rFonts w:hint="default"/>
        <w:b w:val="0"/>
      </w:rPr>
    </w:lvl>
    <w:lvl w:ilvl="1">
      <w:start w:val="1"/>
      <w:numFmt w:val="decimal"/>
      <w:isLgl/>
      <w:suff w:val="tab"/>
      <w:lvlText w:val="%1.%2."/>
      <w:lvlJc w:val="left"/>
      <w:pPr>
        <w:ind w:left="1429" w:hanging="720"/>
      </w:pPr>
      <w:rPr>
        <w:rFonts w:hint="default"/>
        <w:b w:val="0"/>
      </w:rPr>
    </w:lvl>
    <w:lvl w:ilvl="2">
      <w:start w:val="1"/>
      <w:numFmt w:val="decimal"/>
      <w:isLgl/>
      <w:suff w:val="tab"/>
      <w:lvlText w:val="%1.%2.%3."/>
      <w:lvlJc w:val="left"/>
      <w:pPr>
        <w:ind w:left="1430" w:hanging="720"/>
      </w:pPr>
      <w:rPr>
        <w:rFonts w:hint="default"/>
        <w:b w:val="0"/>
      </w:rPr>
    </w:lvl>
    <w:lvl w:ilvl="3">
      <w:start w:val="1"/>
      <w:numFmt w:val="decimal"/>
      <w:isLgl/>
      <w:suff w:val="tab"/>
      <w:lvlText w:val="%1.%2.%3.%4."/>
      <w:lvlJc w:val="left"/>
      <w:pPr>
        <w:ind w:left="1791" w:hanging="1080"/>
      </w:pPr>
      <w:rPr>
        <w:rFonts w:hint="default"/>
        <w:b w:val="0"/>
      </w:rPr>
    </w:lvl>
    <w:lvl w:ilvl="4">
      <w:start w:val="1"/>
      <w:numFmt w:val="decimal"/>
      <w:isLgl/>
      <w:suff w:val="tab"/>
      <w:lvlText w:val="%1.%2.%3.%4.%5."/>
      <w:lvlJc w:val="left"/>
      <w:pPr>
        <w:ind w:left="1792" w:hanging="1080"/>
      </w:pPr>
      <w:rPr>
        <w:rFonts w:hint="default"/>
        <w:b w:val="0"/>
      </w:rPr>
    </w:lvl>
    <w:lvl w:ilvl="5">
      <w:start w:val="1"/>
      <w:numFmt w:val="decimal"/>
      <w:isLgl/>
      <w:suff w:val="tab"/>
      <w:lvlText w:val="%1.%2.%3.%4.%5.%6."/>
      <w:lvlJc w:val="left"/>
      <w:pPr>
        <w:ind w:left="2153" w:hanging="1440"/>
      </w:pPr>
      <w:rPr>
        <w:rFonts w:hint="default"/>
        <w:b w:val="0"/>
      </w:rPr>
    </w:lvl>
    <w:lvl w:ilvl="6">
      <w:start w:val="1"/>
      <w:numFmt w:val="decimal"/>
      <w:isLgl/>
      <w:suff w:val="tab"/>
      <w:lvlText w:val="%1.%2.%3.%4.%5.%6.%7."/>
      <w:lvlJc w:val="left"/>
      <w:pPr>
        <w:ind w:left="2154" w:hanging="1440"/>
      </w:pPr>
      <w:rPr>
        <w:rFonts w:hint="default"/>
        <w:b w:val="0"/>
      </w:rPr>
    </w:lvl>
    <w:lvl w:ilvl="7">
      <w:start w:val="1"/>
      <w:numFmt w:val="decimal"/>
      <w:isLgl/>
      <w:suff w:val="tab"/>
      <w:lvlText w:val="%1.%2.%3.%4.%5.%6.%7.%8."/>
      <w:lvlJc w:val="left"/>
      <w:pPr>
        <w:ind w:left="2515" w:hanging="1800"/>
      </w:pPr>
      <w:rPr>
        <w:rFonts w:hint="default"/>
        <w:b w:val="0"/>
      </w:rPr>
    </w:lvl>
    <w:lvl w:ilvl="8">
      <w:start w:val="1"/>
      <w:numFmt w:val="decimal"/>
      <w:isLgl/>
      <w:suff w:val="tab"/>
      <w:lvlText w:val="%1.%2.%3.%4.%5.%6.%7.%8.%9."/>
      <w:lvlJc w:val="left"/>
      <w:pPr>
        <w:ind w:left="2516" w:hanging="1800"/>
      </w:pPr>
      <w:rPr>
        <w:rFonts w:hint="default"/>
        <w:b w:val="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decimal"/>
      <w:isLgl w:val="false"/>
      <w:suff w:val="tab"/>
      <w:lvlText w:val="%1."/>
      <w:lvlJc w:val="left"/>
      <w:pPr>
        <w:ind w:left="720" w:hanging="360"/>
      </w:pPr>
    </w:lvl>
    <w:lvl w:ilvl="1">
      <w:start w:val="1"/>
      <w:numFmt w:val="decimal"/>
      <w:isLgl/>
      <w:suff w:val="tab"/>
      <w:lvlText w:val="%1.%2."/>
      <w:lvlJc w:val="left"/>
      <w:pPr>
        <w:ind w:left="750" w:hanging="390"/>
      </w:pPr>
      <w:rPr>
        <w:rFonts w:hint="default"/>
        <w:sz w:val="26"/>
      </w:rPr>
    </w:lvl>
    <w:lvl w:ilvl="2">
      <w:start w:val="1"/>
      <w:numFmt w:val="decimal"/>
      <w:isLgl/>
      <w:suff w:val="tab"/>
      <w:lvlText w:val="%1.%2.%3."/>
      <w:lvlJc w:val="left"/>
      <w:pPr>
        <w:ind w:left="1080" w:hanging="720"/>
      </w:pPr>
      <w:rPr>
        <w:rFonts w:hint="default"/>
        <w:sz w:val="26"/>
      </w:rPr>
    </w:lvl>
    <w:lvl w:ilvl="3">
      <w:start w:val="1"/>
      <w:numFmt w:val="decimal"/>
      <w:isLgl/>
      <w:suff w:val="tab"/>
      <w:lvlText w:val="%1.%2.%3.%4."/>
      <w:lvlJc w:val="left"/>
      <w:pPr>
        <w:ind w:left="1080" w:hanging="720"/>
      </w:pPr>
      <w:rPr>
        <w:rFonts w:hint="default"/>
        <w:sz w:val="26"/>
      </w:rPr>
    </w:lvl>
    <w:lvl w:ilvl="4">
      <w:start w:val="1"/>
      <w:numFmt w:val="decimal"/>
      <w:isLgl/>
      <w:suff w:val="tab"/>
      <w:lvlText w:val="%1.%2.%3.%4.%5."/>
      <w:lvlJc w:val="left"/>
      <w:pPr>
        <w:ind w:left="1440" w:hanging="1080"/>
      </w:pPr>
      <w:rPr>
        <w:rFonts w:hint="default"/>
        <w:sz w:val="26"/>
      </w:rPr>
    </w:lvl>
    <w:lvl w:ilvl="5">
      <w:start w:val="1"/>
      <w:numFmt w:val="decimal"/>
      <w:isLgl/>
      <w:suff w:val="tab"/>
      <w:lvlText w:val="%1.%2.%3.%4.%5.%6."/>
      <w:lvlJc w:val="left"/>
      <w:pPr>
        <w:ind w:left="1440" w:hanging="1080"/>
      </w:pPr>
      <w:rPr>
        <w:rFonts w:hint="default"/>
        <w:sz w:val="26"/>
      </w:rPr>
    </w:lvl>
    <w:lvl w:ilvl="6">
      <w:start w:val="1"/>
      <w:numFmt w:val="decimal"/>
      <w:isLgl/>
      <w:suff w:val="tab"/>
      <w:lvlText w:val="%1.%2.%3.%4.%5.%6.%7."/>
      <w:lvlJc w:val="left"/>
      <w:pPr>
        <w:ind w:left="1440" w:hanging="1080"/>
      </w:pPr>
      <w:rPr>
        <w:rFonts w:hint="default"/>
        <w:sz w:val="26"/>
      </w:rPr>
    </w:lvl>
    <w:lvl w:ilvl="7">
      <w:start w:val="1"/>
      <w:numFmt w:val="decimal"/>
      <w:isLgl/>
      <w:suff w:val="tab"/>
      <w:lvlText w:val="%1.%2.%3.%4.%5.%6.%7.%8."/>
      <w:lvlJc w:val="left"/>
      <w:pPr>
        <w:ind w:left="1800" w:hanging="1440"/>
      </w:pPr>
      <w:rPr>
        <w:rFonts w:hint="default"/>
        <w:sz w:val="26"/>
      </w:rPr>
    </w:lvl>
    <w:lvl w:ilvl="8">
      <w:start w:val="1"/>
      <w:numFmt w:val="decimal"/>
      <w:isLgl/>
      <w:suff w:val="tab"/>
      <w:lvlText w:val="%1.%2.%3.%4.%5.%6.%7.%8.%9."/>
      <w:lvlJc w:val="left"/>
      <w:pPr>
        <w:ind w:left="1800" w:hanging="1440"/>
      </w:pPr>
      <w:rPr>
        <w:rFonts w:hint="default"/>
        <w:sz w:val="26"/>
      </w:rPr>
    </w:lvl>
  </w:abstractNum>
  <w:abstractNum w:abstractNumId="23">
    <w:multiLevelType w:val="hybridMultilevel"/>
    <w:lvl w:ilvl="0">
      <w:start w:val="1"/>
      <w:numFmt w:val="decimal"/>
      <w:isLgl w:val="false"/>
      <w:suff w:val="tab"/>
      <w:lvlText w:val="%1."/>
      <w:legacy w:legacy="1" w:legacyIndent="346" w:legacySpace="0"/>
      <w:lvlJc w:val="left"/>
      <w:pPr>
        <w:ind w:left="4962" w:firstLine="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870" w:hanging="360"/>
      </w:pPr>
      <w:rPr>
        <w:rFonts w:hint="default"/>
      </w:rPr>
    </w:lvl>
    <w:lvl w:ilvl="1">
      <w:start w:val="1"/>
      <w:numFmt w:val="lowerLetter"/>
      <w:isLgl w:val="false"/>
      <w:suff w:val="tab"/>
      <w:lvlText w:val="%2."/>
      <w:lvlJc w:val="left"/>
      <w:pPr>
        <w:ind w:left="1590" w:hanging="360"/>
      </w:pPr>
    </w:lvl>
    <w:lvl w:ilvl="2">
      <w:start w:val="1"/>
      <w:numFmt w:val="lowerRoman"/>
      <w:isLgl w:val="false"/>
      <w:suff w:val="tab"/>
      <w:lvlText w:val="%3."/>
      <w:lvlJc w:val="right"/>
      <w:pPr>
        <w:ind w:left="2310" w:hanging="180"/>
      </w:pPr>
    </w:lvl>
    <w:lvl w:ilvl="3">
      <w:start w:val="1"/>
      <w:numFmt w:val="decimal"/>
      <w:isLgl w:val="false"/>
      <w:suff w:val="tab"/>
      <w:lvlText w:val="%4."/>
      <w:lvlJc w:val="left"/>
      <w:pPr>
        <w:ind w:left="3030" w:hanging="360"/>
      </w:pPr>
    </w:lvl>
    <w:lvl w:ilvl="4">
      <w:start w:val="1"/>
      <w:numFmt w:val="lowerLetter"/>
      <w:isLgl w:val="false"/>
      <w:suff w:val="tab"/>
      <w:lvlText w:val="%5."/>
      <w:lvlJc w:val="left"/>
      <w:pPr>
        <w:ind w:left="3750" w:hanging="360"/>
      </w:pPr>
    </w:lvl>
    <w:lvl w:ilvl="5">
      <w:start w:val="1"/>
      <w:numFmt w:val="lowerRoman"/>
      <w:isLgl w:val="false"/>
      <w:suff w:val="tab"/>
      <w:lvlText w:val="%6."/>
      <w:lvlJc w:val="right"/>
      <w:pPr>
        <w:ind w:left="4470" w:hanging="180"/>
      </w:pPr>
    </w:lvl>
    <w:lvl w:ilvl="6">
      <w:start w:val="1"/>
      <w:numFmt w:val="decimal"/>
      <w:isLgl w:val="false"/>
      <w:suff w:val="tab"/>
      <w:lvlText w:val="%7."/>
      <w:lvlJc w:val="left"/>
      <w:pPr>
        <w:ind w:left="5190" w:hanging="360"/>
      </w:pPr>
    </w:lvl>
    <w:lvl w:ilvl="7">
      <w:start w:val="1"/>
      <w:numFmt w:val="lowerLetter"/>
      <w:isLgl w:val="false"/>
      <w:suff w:val="tab"/>
      <w:lvlText w:val="%8."/>
      <w:lvlJc w:val="left"/>
      <w:pPr>
        <w:ind w:left="5910" w:hanging="360"/>
      </w:pPr>
    </w:lvl>
    <w:lvl w:ilvl="8">
      <w:start w:val="1"/>
      <w:numFmt w:val="lowerRoman"/>
      <w:isLgl w:val="false"/>
      <w:suff w:val="tab"/>
      <w:lvlText w:val="%9."/>
      <w:lvlJc w:val="right"/>
      <w:pPr>
        <w:ind w:left="6630" w:hanging="180"/>
      </w:pPr>
    </w:lvl>
  </w:abstractNum>
  <w:abstractNum w:abstractNumId="26">
    <w:multiLevelType w:val="hybridMultilevel"/>
    <w:lvl w:ilvl="0">
      <w:start w:val="1"/>
      <w:numFmt w:val="decimal"/>
      <w:isLgl w:val="false"/>
      <w:suff w:val="tab"/>
      <w:lvlText w:val="%1)"/>
      <w:lvlJc w:val="left"/>
      <w:pPr>
        <w:ind w:left="927" w:hanging="360"/>
      </w:pPr>
      <w:rPr>
        <w:rFonts w:hint="default"/>
        <w:b w:val="0"/>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8">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9">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0">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1429" w:hanging="720"/>
      </w:pPr>
      <w:rPr>
        <w:rFonts w:hint="default"/>
      </w:rPr>
    </w:lvl>
    <w:lvl w:ilvl="2">
      <w:start w:val="1"/>
      <w:numFmt w:val="decimal"/>
      <w:isLgl/>
      <w:suff w:val="tab"/>
      <w:lvlText w:val="%1.%2.%3."/>
      <w:lvlJc w:val="left"/>
      <w:pPr>
        <w:ind w:left="1778" w:hanging="720"/>
      </w:pPr>
      <w:rPr>
        <w:rFonts w:hint="default"/>
      </w:rPr>
    </w:lvl>
    <w:lvl w:ilvl="3">
      <w:start w:val="1"/>
      <w:numFmt w:val="decimal"/>
      <w:isLgl/>
      <w:suff w:val="tab"/>
      <w:lvlText w:val="%1.%2.%3.%4."/>
      <w:lvlJc w:val="left"/>
      <w:pPr>
        <w:ind w:left="2487" w:hanging="1080"/>
      </w:pPr>
      <w:rPr>
        <w:rFonts w:hint="default"/>
      </w:rPr>
    </w:lvl>
    <w:lvl w:ilvl="4">
      <w:start w:val="1"/>
      <w:numFmt w:val="decimal"/>
      <w:isLgl/>
      <w:suff w:val="tab"/>
      <w:lvlText w:val="%1.%2.%3.%4.%5."/>
      <w:lvlJc w:val="left"/>
      <w:pPr>
        <w:ind w:left="2836" w:hanging="1080"/>
      </w:pPr>
      <w:rPr>
        <w:rFonts w:hint="default"/>
      </w:rPr>
    </w:lvl>
    <w:lvl w:ilvl="5">
      <w:start w:val="1"/>
      <w:numFmt w:val="decimal"/>
      <w:isLgl/>
      <w:suff w:val="tab"/>
      <w:lvlText w:val="%1.%2.%3.%4.%5.%6."/>
      <w:lvlJc w:val="left"/>
      <w:pPr>
        <w:ind w:left="3545" w:hanging="144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603" w:hanging="1800"/>
      </w:pPr>
      <w:rPr>
        <w:rFonts w:hint="default"/>
      </w:rPr>
    </w:lvl>
    <w:lvl w:ilvl="8">
      <w:start w:val="1"/>
      <w:numFmt w:val="decimal"/>
      <w:isLgl/>
      <w:suff w:val="tab"/>
      <w:lvlText w:val="%1.%2.%3.%4.%5.%6.%7.%8.%9."/>
      <w:lvlJc w:val="left"/>
      <w:pPr>
        <w:ind w:left="4952" w:hanging="1800"/>
      </w:pPr>
      <w:rPr>
        <w:rFonts w:hint="default"/>
      </w:rPr>
    </w:lvl>
  </w:abstractNum>
  <w:abstractNum w:abstractNumId="31">
    <w:multiLevelType w:val="hybridMultilevel"/>
    <w:lvl w:ilvl="0">
      <w:start w:val="2"/>
      <w:numFmt w:val="decimal"/>
      <w:isLgl w:val="false"/>
      <w:suff w:val="tab"/>
      <w:lvlText w:val="%1."/>
      <w:lvlJc w:val="left"/>
      <w:pPr>
        <w:ind w:left="900" w:hanging="900"/>
        <w:tabs>
          <w:tab w:val="num" w:pos="900" w:leader="none"/>
        </w:tabs>
      </w:pPr>
      <w:rPr>
        <w:rFonts w:hint="default"/>
      </w:rPr>
    </w:lvl>
    <w:lvl w:ilvl="1">
      <w:start w:val="1"/>
      <w:numFmt w:val="decimal"/>
      <w:isLgl w:val="false"/>
      <w:suff w:val="tab"/>
      <w:lvlText w:val="%1.%2."/>
      <w:lvlJc w:val="left"/>
      <w:pPr>
        <w:ind w:left="1169" w:hanging="900"/>
        <w:tabs>
          <w:tab w:val="num" w:pos="1169" w:leader="none"/>
        </w:tabs>
      </w:pPr>
      <w:rPr>
        <w:rFonts w:hint="default"/>
      </w:rPr>
    </w:lvl>
    <w:lvl w:ilvl="2">
      <w:start w:val="1"/>
      <w:numFmt w:val="decimal"/>
      <w:isLgl w:val="false"/>
      <w:suff w:val="tab"/>
      <w:lvlText w:val="%1.%2.%3."/>
      <w:lvlJc w:val="left"/>
      <w:pPr>
        <w:ind w:left="1438" w:hanging="900"/>
        <w:tabs>
          <w:tab w:val="num" w:pos="1438" w:leader="none"/>
        </w:tabs>
      </w:pPr>
      <w:rPr>
        <w:rFonts w:hint="default"/>
      </w:rPr>
    </w:lvl>
    <w:lvl w:ilvl="3">
      <w:start w:val="1"/>
      <w:numFmt w:val="decimal"/>
      <w:isLgl w:val="false"/>
      <w:suff w:val="tab"/>
      <w:lvlText w:val="%1.%2.%3.%4."/>
      <w:lvlJc w:val="left"/>
      <w:pPr>
        <w:ind w:left="1887" w:hanging="1080"/>
        <w:tabs>
          <w:tab w:val="num" w:pos="1887" w:leader="none"/>
        </w:tabs>
      </w:pPr>
      <w:rPr>
        <w:rFonts w:hint="default"/>
      </w:rPr>
    </w:lvl>
    <w:lvl w:ilvl="4">
      <w:start w:val="1"/>
      <w:numFmt w:val="decimal"/>
      <w:isLgl w:val="false"/>
      <w:suff w:val="tab"/>
      <w:lvlText w:val="%1.%2.%3.%4.%5."/>
      <w:lvlJc w:val="left"/>
      <w:pPr>
        <w:ind w:left="2156" w:hanging="1080"/>
        <w:tabs>
          <w:tab w:val="num" w:pos="2156" w:leader="none"/>
        </w:tabs>
      </w:pPr>
      <w:rPr>
        <w:rFonts w:hint="default"/>
      </w:rPr>
    </w:lvl>
    <w:lvl w:ilvl="5">
      <w:start w:val="1"/>
      <w:numFmt w:val="decimal"/>
      <w:isLgl w:val="false"/>
      <w:suff w:val="tab"/>
      <w:lvlText w:val="%1.%2.%3.%4.%5.%6."/>
      <w:lvlJc w:val="left"/>
      <w:pPr>
        <w:ind w:left="2785" w:hanging="1440"/>
        <w:tabs>
          <w:tab w:val="num" w:pos="2785" w:leader="none"/>
        </w:tabs>
      </w:pPr>
      <w:rPr>
        <w:rFonts w:hint="default"/>
      </w:rPr>
    </w:lvl>
    <w:lvl w:ilvl="6">
      <w:start w:val="1"/>
      <w:numFmt w:val="decimal"/>
      <w:isLgl w:val="false"/>
      <w:suff w:val="tab"/>
      <w:lvlText w:val="%1.%2.%3.%4.%5.%6.%7."/>
      <w:lvlJc w:val="left"/>
      <w:pPr>
        <w:ind w:left="3054" w:hanging="1440"/>
        <w:tabs>
          <w:tab w:val="num" w:pos="3054" w:leader="none"/>
        </w:tabs>
      </w:pPr>
      <w:rPr>
        <w:rFonts w:hint="default"/>
      </w:rPr>
    </w:lvl>
    <w:lvl w:ilvl="7">
      <w:start w:val="1"/>
      <w:numFmt w:val="decimal"/>
      <w:isLgl w:val="false"/>
      <w:suff w:val="tab"/>
      <w:lvlText w:val="%1.%2.%3.%4.%5.%6.%7.%8."/>
      <w:lvlJc w:val="left"/>
      <w:pPr>
        <w:ind w:left="3683" w:hanging="1800"/>
        <w:tabs>
          <w:tab w:val="num" w:pos="3683" w:leader="none"/>
        </w:tabs>
      </w:pPr>
      <w:rPr>
        <w:rFonts w:hint="default"/>
      </w:rPr>
    </w:lvl>
    <w:lvl w:ilvl="8">
      <w:start w:val="1"/>
      <w:numFmt w:val="decimal"/>
      <w:isLgl w:val="false"/>
      <w:suff w:val="tab"/>
      <w:lvlText w:val="%1.%2.%3.%4.%5.%6.%7.%8.%9."/>
      <w:lvlJc w:val="left"/>
      <w:pPr>
        <w:ind w:left="3952" w:hanging="1800"/>
        <w:tabs>
          <w:tab w:val="num" w:pos="3952" w:leader="none"/>
        </w:tabs>
      </w:pPr>
      <w:rPr>
        <w:rFonts w:hint="default"/>
      </w:rPr>
    </w:lvl>
  </w:abstractNum>
  <w:abstractNum w:abstractNumId="32">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33">
    <w:multiLevelType w:val="hybridMultilevel"/>
    <w:lvl w:ilvl="0">
      <w:start w:val="1"/>
      <w:numFmt w:val="decimal"/>
      <w:isLgl w:val="false"/>
      <w:suff w:val="tab"/>
      <w:lvlText w:val="%1."/>
      <w:lvlJc w:val="left"/>
      <w:pPr>
        <w:ind w:left="1320" w:hanging="360"/>
      </w:pPr>
      <w:rPr>
        <w:rFonts w:hint="default"/>
      </w:rPr>
    </w:lvl>
    <w:lvl w:ilvl="1">
      <w:start w:val="1"/>
      <w:numFmt w:val="lowerLetter"/>
      <w:isLgl w:val="false"/>
      <w:suff w:val="tab"/>
      <w:lvlText w:val="%2."/>
      <w:lvlJc w:val="left"/>
      <w:pPr>
        <w:ind w:left="2040" w:hanging="360"/>
      </w:pPr>
    </w:lvl>
    <w:lvl w:ilvl="2">
      <w:start w:val="1"/>
      <w:numFmt w:val="lowerRoman"/>
      <w:isLgl w:val="false"/>
      <w:suff w:val="tab"/>
      <w:lvlText w:val="%3."/>
      <w:lvlJc w:val="right"/>
      <w:pPr>
        <w:ind w:left="2760" w:hanging="180"/>
      </w:pPr>
    </w:lvl>
    <w:lvl w:ilvl="3">
      <w:start w:val="1"/>
      <w:numFmt w:val="decimal"/>
      <w:isLgl w:val="false"/>
      <w:suff w:val="tab"/>
      <w:lvlText w:val="%4."/>
      <w:lvlJc w:val="left"/>
      <w:pPr>
        <w:ind w:left="3480" w:hanging="360"/>
      </w:pPr>
    </w:lvl>
    <w:lvl w:ilvl="4">
      <w:start w:val="1"/>
      <w:numFmt w:val="lowerLetter"/>
      <w:isLgl w:val="false"/>
      <w:suff w:val="tab"/>
      <w:lvlText w:val="%5."/>
      <w:lvlJc w:val="left"/>
      <w:pPr>
        <w:ind w:left="4200" w:hanging="360"/>
      </w:pPr>
    </w:lvl>
    <w:lvl w:ilvl="5">
      <w:start w:val="1"/>
      <w:numFmt w:val="lowerRoman"/>
      <w:isLgl w:val="false"/>
      <w:suff w:val="tab"/>
      <w:lvlText w:val="%6."/>
      <w:lvlJc w:val="right"/>
      <w:pPr>
        <w:ind w:left="4920" w:hanging="180"/>
      </w:pPr>
    </w:lvl>
    <w:lvl w:ilvl="6">
      <w:start w:val="1"/>
      <w:numFmt w:val="decimal"/>
      <w:isLgl w:val="false"/>
      <w:suff w:val="tab"/>
      <w:lvlText w:val="%7."/>
      <w:lvlJc w:val="left"/>
      <w:pPr>
        <w:ind w:left="5640" w:hanging="360"/>
      </w:pPr>
    </w:lvl>
    <w:lvl w:ilvl="7">
      <w:start w:val="1"/>
      <w:numFmt w:val="lowerLetter"/>
      <w:isLgl w:val="false"/>
      <w:suff w:val="tab"/>
      <w:lvlText w:val="%8."/>
      <w:lvlJc w:val="left"/>
      <w:pPr>
        <w:ind w:left="6360" w:hanging="360"/>
      </w:pPr>
    </w:lvl>
    <w:lvl w:ilvl="8">
      <w:start w:val="1"/>
      <w:numFmt w:val="lowerRoman"/>
      <w:isLgl w:val="false"/>
      <w:suff w:val="tab"/>
      <w:lvlText w:val="%9."/>
      <w:lvlJc w:val="right"/>
      <w:pPr>
        <w:ind w:left="7080" w:hanging="180"/>
      </w:pPr>
    </w:lvl>
  </w:abstractNum>
  <w:abstractNum w:abstractNumId="34">
    <w:multiLevelType w:val="hybridMultilevel"/>
    <w:lvl w:ilvl="0">
      <w:start w:val="1"/>
      <w:numFmt w:val="decimal"/>
      <w:isLgl w:val="false"/>
      <w:suff w:val="tab"/>
      <w:lvlText w:val="%1."/>
      <w:lvlJc w:val="left"/>
      <w:pPr>
        <w:ind w:left="1755" w:hanging="1035"/>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5">
    <w:multiLevelType w:val="hybridMultilevel"/>
    <w:lvl w:ilvl="0">
      <w:start w:val="1"/>
      <w:numFmt w:val="decimal"/>
      <w:isLgl w:val="false"/>
      <w:suff w:val="tab"/>
      <w:lvlText w:val="%1."/>
      <w:lvlJc w:val="left"/>
      <w:pPr>
        <w:ind w:left="928"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37">
    <w:multiLevelType w:val="hybridMultilevel"/>
    <w:lvl w:ilvl="0">
      <w:start w:val="1"/>
      <w:numFmt w:val="decimal"/>
      <w:isLgl w:val="false"/>
      <w:suff w:val="tab"/>
      <w:lvlText w:val="%1."/>
      <w:lvlJc w:val="left"/>
      <w:pPr>
        <w:ind w:left="754" w:hanging="360"/>
      </w:pPr>
      <w:rPr>
        <w:rFonts w:ascii="Times New Roman" w:hAnsi="Times New Roman" w:eastAsia="Times New Roman" w:cs="Times New Roman"/>
      </w:rPr>
    </w:lvl>
    <w:lvl w:ilvl="1">
      <w:start w:val="1"/>
      <w:numFmt w:val="lowerLetter"/>
      <w:isLgl w:val="false"/>
      <w:suff w:val="tab"/>
      <w:lvlText w:val="%2."/>
      <w:lvlJc w:val="left"/>
      <w:pPr>
        <w:ind w:left="1474" w:hanging="360"/>
      </w:pPr>
      <w:rPr>
        <w:rFonts w:cs="Times New Roman"/>
      </w:rPr>
    </w:lvl>
    <w:lvl w:ilvl="2">
      <w:start w:val="1"/>
      <w:numFmt w:val="lowerRoman"/>
      <w:isLgl w:val="false"/>
      <w:suff w:val="tab"/>
      <w:lvlText w:val="%3."/>
      <w:lvlJc w:val="right"/>
      <w:pPr>
        <w:ind w:left="2194" w:hanging="180"/>
      </w:pPr>
      <w:rPr>
        <w:rFonts w:cs="Times New Roman"/>
      </w:rPr>
    </w:lvl>
    <w:lvl w:ilvl="3">
      <w:start w:val="1"/>
      <w:numFmt w:val="decimal"/>
      <w:isLgl w:val="false"/>
      <w:suff w:val="tab"/>
      <w:lvlText w:val="%4."/>
      <w:lvlJc w:val="left"/>
      <w:pPr>
        <w:ind w:left="2914" w:hanging="360"/>
      </w:pPr>
      <w:rPr>
        <w:rFonts w:cs="Times New Roman"/>
      </w:rPr>
    </w:lvl>
    <w:lvl w:ilvl="4">
      <w:start w:val="1"/>
      <w:numFmt w:val="lowerLetter"/>
      <w:isLgl w:val="false"/>
      <w:suff w:val="tab"/>
      <w:lvlText w:val="%5."/>
      <w:lvlJc w:val="left"/>
      <w:pPr>
        <w:ind w:left="3634" w:hanging="360"/>
      </w:pPr>
      <w:rPr>
        <w:rFonts w:cs="Times New Roman"/>
      </w:rPr>
    </w:lvl>
    <w:lvl w:ilvl="5">
      <w:start w:val="1"/>
      <w:numFmt w:val="lowerRoman"/>
      <w:isLgl w:val="false"/>
      <w:suff w:val="tab"/>
      <w:lvlText w:val="%6."/>
      <w:lvlJc w:val="right"/>
      <w:pPr>
        <w:ind w:left="4354" w:hanging="180"/>
      </w:pPr>
      <w:rPr>
        <w:rFonts w:cs="Times New Roman"/>
      </w:rPr>
    </w:lvl>
    <w:lvl w:ilvl="6">
      <w:start w:val="1"/>
      <w:numFmt w:val="decimal"/>
      <w:isLgl w:val="false"/>
      <w:suff w:val="tab"/>
      <w:lvlText w:val="%7."/>
      <w:lvlJc w:val="left"/>
      <w:pPr>
        <w:ind w:left="5074" w:hanging="360"/>
      </w:pPr>
      <w:rPr>
        <w:rFonts w:cs="Times New Roman"/>
      </w:rPr>
    </w:lvl>
    <w:lvl w:ilvl="7">
      <w:start w:val="1"/>
      <w:numFmt w:val="lowerLetter"/>
      <w:isLgl w:val="false"/>
      <w:suff w:val="tab"/>
      <w:lvlText w:val="%8."/>
      <w:lvlJc w:val="left"/>
      <w:pPr>
        <w:ind w:left="5794" w:hanging="360"/>
      </w:pPr>
      <w:rPr>
        <w:rFonts w:cs="Times New Roman"/>
      </w:rPr>
    </w:lvl>
    <w:lvl w:ilvl="8">
      <w:start w:val="1"/>
      <w:numFmt w:val="lowerRoman"/>
      <w:isLgl w:val="false"/>
      <w:suff w:val="tab"/>
      <w:lvlText w:val="%9."/>
      <w:lvlJc w:val="right"/>
      <w:pPr>
        <w:ind w:left="6514" w:hanging="180"/>
      </w:pPr>
      <w:rPr>
        <w:rFonts w:cs="Times New Roman"/>
      </w:rPr>
    </w:lvl>
  </w:abstractNum>
  <w:abstractNum w:abstractNumId="38">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9">
    <w:multiLevelType w:val="hybridMultilevel"/>
    <w:lvl w:ilvl="0">
      <w:start w:val="1"/>
      <w:numFmt w:val="decimal"/>
      <w:isLgl w:val="false"/>
      <w:suff w:val="tab"/>
      <w:lvlText w:val="%1."/>
      <w:legacy w:legacy="1" w:legacyIndent="696"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0">
    <w:multiLevelType w:val="hybridMultilevel"/>
    <w:lvl w:ilvl="0">
      <w:start w:val="1"/>
      <w:numFmt w:val="decimal"/>
      <w:isLgl w:val="false"/>
      <w:suff w:val="tab"/>
      <w:lvlText w:val="%1."/>
      <w:lvlJc w:val="left"/>
      <w:pPr>
        <w:ind w:left="2235" w:hanging="1335"/>
        <w:tabs>
          <w:tab w:val="num" w:pos="2235" w:leader="none"/>
        </w:tabs>
      </w:pPr>
      <w:rPr>
        <w:rFonts w:hint="default"/>
      </w:rPr>
    </w:lvl>
    <w:lvl w:ilvl="1">
      <w:start w:val="1"/>
      <w:numFmt w:val="lowerLetter"/>
      <w:isLgl w:val="false"/>
      <w:suff w:val="tab"/>
      <w:lvlText w:val="%2."/>
      <w:lvlJc w:val="left"/>
      <w:pPr>
        <w:ind w:left="1980" w:hanging="360"/>
        <w:tabs>
          <w:tab w:val="num" w:pos="1980" w:leader="none"/>
        </w:tabs>
      </w:pPr>
    </w:lvl>
    <w:lvl w:ilvl="2">
      <w:start w:val="1"/>
      <w:numFmt w:val="lowerRoman"/>
      <w:isLgl w:val="false"/>
      <w:suff w:val="tab"/>
      <w:lvlText w:val="%3."/>
      <w:lvlJc w:val="right"/>
      <w:pPr>
        <w:ind w:left="2700" w:hanging="180"/>
        <w:tabs>
          <w:tab w:val="num" w:pos="2700" w:leader="none"/>
        </w:tabs>
      </w:pPr>
    </w:lvl>
    <w:lvl w:ilvl="3">
      <w:start w:val="1"/>
      <w:numFmt w:val="decimal"/>
      <w:isLgl w:val="false"/>
      <w:suff w:val="tab"/>
      <w:lvlText w:val="%4."/>
      <w:lvlJc w:val="left"/>
      <w:pPr>
        <w:ind w:left="3420" w:hanging="360"/>
        <w:tabs>
          <w:tab w:val="num" w:pos="3420" w:leader="none"/>
        </w:tabs>
      </w:pPr>
    </w:lvl>
    <w:lvl w:ilvl="4">
      <w:start w:val="1"/>
      <w:numFmt w:val="lowerLetter"/>
      <w:isLgl w:val="false"/>
      <w:suff w:val="tab"/>
      <w:lvlText w:val="%5."/>
      <w:lvlJc w:val="left"/>
      <w:pPr>
        <w:ind w:left="4140" w:hanging="360"/>
        <w:tabs>
          <w:tab w:val="num" w:pos="4140" w:leader="none"/>
        </w:tabs>
      </w:pPr>
    </w:lvl>
    <w:lvl w:ilvl="5">
      <w:start w:val="1"/>
      <w:numFmt w:val="lowerRoman"/>
      <w:isLgl w:val="false"/>
      <w:suff w:val="tab"/>
      <w:lvlText w:val="%6."/>
      <w:lvlJc w:val="right"/>
      <w:pPr>
        <w:ind w:left="4860" w:hanging="180"/>
        <w:tabs>
          <w:tab w:val="num" w:pos="4860" w:leader="none"/>
        </w:tabs>
      </w:pPr>
    </w:lvl>
    <w:lvl w:ilvl="6">
      <w:start w:val="1"/>
      <w:numFmt w:val="decimal"/>
      <w:isLgl w:val="false"/>
      <w:suff w:val="tab"/>
      <w:lvlText w:val="%7."/>
      <w:lvlJc w:val="left"/>
      <w:pPr>
        <w:ind w:left="5580" w:hanging="360"/>
        <w:tabs>
          <w:tab w:val="num" w:pos="5580" w:leader="none"/>
        </w:tabs>
      </w:pPr>
    </w:lvl>
    <w:lvl w:ilvl="7">
      <w:start w:val="1"/>
      <w:numFmt w:val="lowerLetter"/>
      <w:isLgl w:val="false"/>
      <w:suff w:val="tab"/>
      <w:lvlText w:val="%8."/>
      <w:lvlJc w:val="left"/>
      <w:pPr>
        <w:ind w:left="6300" w:hanging="360"/>
        <w:tabs>
          <w:tab w:val="num" w:pos="6300" w:leader="none"/>
        </w:tabs>
      </w:pPr>
    </w:lvl>
    <w:lvl w:ilvl="8">
      <w:start w:val="1"/>
      <w:numFmt w:val="lowerRoman"/>
      <w:isLgl w:val="false"/>
      <w:suff w:val="tab"/>
      <w:lvlText w:val="%9."/>
      <w:lvlJc w:val="right"/>
      <w:pPr>
        <w:ind w:left="7020" w:hanging="180"/>
        <w:tabs>
          <w:tab w:val="num" w:pos="7020" w:leader="none"/>
        </w:tabs>
      </w:pPr>
    </w:lvl>
  </w:abstractNum>
  <w:abstractNum w:abstractNumId="4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4">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8"/>
  </w:num>
  <w:num w:numId="5">
    <w:abstractNumId w:val="37"/>
  </w:num>
  <w:num w:numId="6">
    <w:abstractNumId w:val="7"/>
  </w:num>
  <w:num w:numId="7">
    <w:abstractNumId w:val="33"/>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num>
  <w:num w:numId="10">
    <w:abstractNumId w:val="12"/>
  </w:num>
  <w:num w:numId="11">
    <w:abstractNumId w:val="34"/>
  </w:num>
  <w:num w:numId="12">
    <w:abstractNumId w:val="13"/>
  </w:num>
  <w:num w:numId="13">
    <w:abstractNumId w:val="5"/>
  </w:num>
  <w:num w:numId="14">
    <w:abstractNumId w:val="26"/>
  </w:num>
  <w:num w:numId="15">
    <w:abstractNumId w:val="8"/>
  </w:num>
  <w:num w:numId="16">
    <w:abstractNumId w:val="38"/>
  </w:num>
  <w:num w:numId="17">
    <w:abstractNumId w:val="40"/>
  </w:num>
  <w:num w:numId="18">
    <w:abstractNumId w:val="19"/>
  </w:num>
  <w:num w:numId="19">
    <w:abstractNumId w:val="9"/>
  </w:num>
  <w:num w:numId="20">
    <w:abstractNumId w:val="15"/>
  </w:num>
  <w:num w:numId="21">
    <w:abstractNumId w:val="39"/>
  </w:num>
  <w:num w:numId="22">
    <w:abstractNumId w:val="3"/>
  </w:num>
  <w:num w:numId="23">
    <w:abstractNumId w:val="22"/>
  </w:num>
  <w:num w:numId="24">
    <w:abstractNumId w:val="35"/>
  </w:num>
  <w:num w:numId="25">
    <w:abstractNumId w:val="18"/>
  </w:num>
  <w:num w:numId="26">
    <w:abstractNumId w:val="1"/>
  </w:num>
  <w:num w:numId="27">
    <w:abstractNumId w:val="30"/>
  </w:num>
  <w:num w:numId="28">
    <w:abstractNumId w:val="11"/>
  </w:num>
  <w:num w:numId="29">
    <w:abstractNumId w:val="2"/>
  </w:num>
  <w:num w:numId="30">
    <w:abstractNumId w:val="14"/>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6"/>
  </w:num>
  <w:num w:numId="35">
    <w:abstractNumId w:val="29"/>
  </w:num>
  <w:num w:numId="36">
    <w:abstractNumId w:val="21"/>
  </w:num>
  <w:num w:numId="37">
    <w:abstractNumId w:val="43"/>
  </w:num>
  <w:num w:numId="38">
    <w:abstractNumId w:val="25"/>
  </w:num>
  <w:num w:numId="39">
    <w:abstractNumId w:val="41"/>
  </w:num>
  <w:num w:numId="40">
    <w:abstractNumId w:val="36"/>
  </w:num>
  <w:num w:numId="41">
    <w:abstractNumId w:val="42"/>
  </w:num>
  <w:num w:numId="42">
    <w:abstractNumId w:val="24"/>
  </w:num>
  <w:num w:numId="43">
    <w:abstractNumId w:val="20"/>
  </w:num>
  <w:num w:numId="44">
    <w:abstractNumId w:val="32"/>
  </w:num>
  <w:num w:numId="45">
    <w:abstractNumId w:val="10"/>
  </w:num>
  <w:num w:numId="46">
    <w:abstractNumId w:val="4"/>
  </w:num>
  <w:num w:numId="47">
    <w:abstractNumId w:val="31"/>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78"/>
    <w:next w:val="778"/>
    <w:link w:val="782"/>
    <w:uiPriority w:val="9"/>
    <w:qFormat/>
    <w:pPr>
      <w:keepLines/>
      <w:keepNext/>
      <w:spacing w:before="480" w:after="200"/>
      <w:outlineLvl w:val="0"/>
    </w:pPr>
    <w:rPr>
      <w:rFonts w:ascii="Arial" w:hAnsi="Arial" w:eastAsia="Arial" w:cs="Arial"/>
      <w:sz w:val="40"/>
      <w:szCs w:val="40"/>
    </w:rPr>
  </w:style>
  <w:style w:type="paragraph" w:styleId="15">
    <w:name w:val="Heading 2"/>
    <w:basedOn w:val="778"/>
    <w:next w:val="778"/>
    <w:link w:val="783"/>
    <w:uiPriority w:val="9"/>
    <w:unhideWhenUsed/>
    <w:qFormat/>
    <w:pPr>
      <w:keepLines/>
      <w:keepNext/>
      <w:spacing w:before="360" w:after="200"/>
      <w:outlineLvl w:val="1"/>
    </w:pPr>
    <w:rPr>
      <w:rFonts w:ascii="Arial" w:hAnsi="Arial" w:eastAsia="Arial" w:cs="Arial"/>
      <w:sz w:val="34"/>
    </w:rPr>
  </w:style>
  <w:style w:type="paragraph" w:styleId="17">
    <w:name w:val="Heading 3"/>
    <w:basedOn w:val="778"/>
    <w:next w:val="778"/>
    <w:link w:val="784"/>
    <w:uiPriority w:val="9"/>
    <w:unhideWhenUsed/>
    <w:qFormat/>
    <w:pPr>
      <w:keepLines/>
      <w:keepNext/>
      <w:spacing w:before="320" w:after="200"/>
      <w:outlineLvl w:val="2"/>
    </w:pPr>
    <w:rPr>
      <w:rFonts w:ascii="Arial" w:hAnsi="Arial" w:eastAsia="Arial" w:cs="Arial"/>
      <w:sz w:val="30"/>
      <w:szCs w:val="30"/>
    </w:rPr>
  </w:style>
  <w:style w:type="paragraph" w:styleId="19">
    <w:name w:val="Heading 4"/>
    <w:basedOn w:val="778"/>
    <w:next w:val="778"/>
    <w:link w:val="786"/>
    <w:uiPriority w:val="9"/>
    <w:unhideWhenUsed/>
    <w:qFormat/>
    <w:pPr>
      <w:keepLines/>
      <w:keepNext/>
      <w:spacing w:before="320" w:after="200"/>
      <w:outlineLvl w:val="3"/>
    </w:pPr>
    <w:rPr>
      <w:rFonts w:ascii="Arial" w:hAnsi="Arial" w:eastAsia="Arial" w:cs="Arial"/>
      <w:b/>
      <w:bCs/>
      <w:sz w:val="26"/>
      <w:szCs w:val="26"/>
    </w:rPr>
  </w:style>
  <w:style w:type="paragraph" w:styleId="21">
    <w:name w:val="Heading 5"/>
    <w:basedOn w:val="778"/>
    <w:next w:val="778"/>
    <w:link w:val="788"/>
    <w:uiPriority w:val="9"/>
    <w:unhideWhenUsed/>
    <w:qFormat/>
    <w:pPr>
      <w:keepLines/>
      <w:keepNext/>
      <w:spacing w:before="320" w:after="200"/>
      <w:outlineLvl w:val="4"/>
    </w:pPr>
    <w:rPr>
      <w:rFonts w:ascii="Arial" w:hAnsi="Arial" w:eastAsia="Arial" w:cs="Arial"/>
      <w:b/>
      <w:bCs/>
      <w:sz w:val="24"/>
      <w:szCs w:val="24"/>
    </w:rPr>
  </w:style>
  <w:style w:type="paragraph" w:styleId="23">
    <w:name w:val="Heading 6"/>
    <w:basedOn w:val="778"/>
    <w:next w:val="778"/>
    <w:link w:val="790"/>
    <w:uiPriority w:val="9"/>
    <w:unhideWhenUsed/>
    <w:qFormat/>
    <w:pPr>
      <w:keepLines/>
      <w:keepNext/>
      <w:spacing w:before="320" w:after="200"/>
      <w:outlineLvl w:val="5"/>
    </w:pPr>
    <w:rPr>
      <w:rFonts w:ascii="Arial" w:hAnsi="Arial" w:eastAsia="Arial" w:cs="Arial"/>
      <w:b/>
      <w:bCs/>
      <w:sz w:val="22"/>
      <w:szCs w:val="22"/>
    </w:rPr>
  </w:style>
  <w:style w:type="paragraph" w:styleId="25">
    <w:name w:val="Heading 7"/>
    <w:basedOn w:val="778"/>
    <w:next w:val="778"/>
    <w:link w:val="792"/>
    <w:uiPriority w:val="9"/>
    <w:unhideWhenUsed/>
    <w:qFormat/>
    <w:pPr>
      <w:keepLines/>
      <w:keepNext/>
      <w:spacing w:before="320" w:after="200"/>
      <w:outlineLvl w:val="6"/>
    </w:pPr>
    <w:rPr>
      <w:rFonts w:ascii="Arial" w:hAnsi="Arial" w:eastAsia="Arial" w:cs="Arial"/>
      <w:b/>
      <w:bCs/>
      <w:i/>
      <w:iCs/>
      <w:sz w:val="22"/>
      <w:szCs w:val="22"/>
    </w:rPr>
  </w:style>
  <w:style w:type="paragraph" w:styleId="27">
    <w:name w:val="Heading 8"/>
    <w:basedOn w:val="778"/>
    <w:next w:val="778"/>
    <w:link w:val="794"/>
    <w:uiPriority w:val="9"/>
    <w:unhideWhenUsed/>
    <w:qFormat/>
    <w:pPr>
      <w:keepLines/>
      <w:keepNext/>
      <w:spacing w:before="320" w:after="200"/>
      <w:outlineLvl w:val="7"/>
    </w:pPr>
    <w:rPr>
      <w:rFonts w:ascii="Arial" w:hAnsi="Arial" w:eastAsia="Arial" w:cs="Arial"/>
      <w:i/>
      <w:iCs/>
      <w:sz w:val="22"/>
      <w:szCs w:val="22"/>
    </w:rPr>
  </w:style>
  <w:style w:type="paragraph" w:styleId="29">
    <w:name w:val="Heading 9"/>
    <w:basedOn w:val="778"/>
    <w:next w:val="778"/>
    <w:link w:val="796"/>
    <w:uiPriority w:val="9"/>
    <w:unhideWhenUsed/>
    <w:qFormat/>
    <w:pPr>
      <w:keepLines/>
      <w:keepNext/>
      <w:spacing w:before="320" w:after="200"/>
      <w:outlineLvl w:val="8"/>
    </w:pPr>
    <w:rPr>
      <w:rFonts w:ascii="Arial" w:hAnsi="Arial" w:eastAsia="Arial" w:cs="Arial"/>
      <w:i/>
      <w:iCs/>
      <w:sz w:val="21"/>
      <w:szCs w:val="21"/>
    </w:rPr>
  </w:style>
  <w:style w:type="character" w:styleId="35">
    <w:name w:val="Title Char"/>
    <w:basedOn w:val="779"/>
    <w:link w:val="797"/>
    <w:uiPriority w:val="10"/>
    <w:rPr>
      <w:sz w:val="48"/>
      <w:szCs w:val="48"/>
    </w:rPr>
  </w:style>
  <w:style w:type="character" w:styleId="37">
    <w:name w:val="Subtitle Char"/>
    <w:basedOn w:val="779"/>
    <w:link w:val="799"/>
    <w:uiPriority w:val="11"/>
    <w:rPr>
      <w:sz w:val="24"/>
      <w:szCs w:val="24"/>
    </w:rPr>
  </w:style>
  <w:style w:type="character" w:styleId="39">
    <w:name w:val="Quote Char"/>
    <w:link w:val="801"/>
    <w:uiPriority w:val="29"/>
    <w:rPr>
      <w:i/>
    </w:rPr>
  </w:style>
  <w:style w:type="character" w:styleId="41">
    <w:name w:val="Intense Quote Char"/>
    <w:link w:val="803"/>
    <w:uiPriority w:val="30"/>
    <w:rPr>
      <w:i/>
    </w:rPr>
  </w:style>
  <w:style w:type="paragraph" w:styleId="46">
    <w:name w:val="Caption"/>
    <w:basedOn w:val="778"/>
    <w:next w:val="778"/>
    <w:uiPriority w:val="35"/>
    <w:semiHidden/>
    <w:unhideWhenUsed/>
    <w:qFormat/>
    <w:pPr>
      <w:spacing w:line="276" w:lineRule="auto"/>
    </w:pPr>
    <w:rPr>
      <w:b/>
      <w:bCs/>
      <w:color w:val="4f81bd" w:themeColor="accent1"/>
      <w:sz w:val="18"/>
      <w:szCs w:val="18"/>
    </w:rPr>
  </w:style>
  <w:style w:type="table" w:styleId="50">
    <w:name w:val="Plain Table 1"/>
    <w:basedOn w:val="78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8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8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8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8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8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2">
    <w:name w:val="Grid Table 2"/>
    <w:basedOn w:val="78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9">
    <w:name w:val="Grid Table 3"/>
    <w:basedOn w:val="78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8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3">
    <w:name w:val="Grid Table 5 Dark"/>
    <w:basedOn w:val="78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0">
    <w:name w:val="Grid Table 6 Colorful"/>
    <w:basedOn w:val="78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7">
    <w:name w:val="Grid Table 7 Colorful"/>
    <w:basedOn w:val="78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104">
    <w:name w:val="List Table 1 Light"/>
    <w:basedOn w:val="78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1">
    <w:name w:val="List Table 2"/>
    <w:basedOn w:val="78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8">
    <w:name w:val="List Table 3"/>
    <w:basedOn w:val="78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w:basedOn w:val="78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2">
    <w:name w:val="List Table 5 Dark"/>
    <w:basedOn w:val="78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8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6">
    <w:name w:val="List Table 7 Colorful"/>
    <w:basedOn w:val="78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character" w:styleId="176">
    <w:name w:val="Footnote Text Char"/>
    <w:link w:val="934"/>
    <w:uiPriority w:val="99"/>
    <w:rPr>
      <w:sz w:val="18"/>
    </w:rPr>
  </w:style>
  <w:style w:type="character" w:styleId="179">
    <w:name w:val="Endnote Text Char"/>
    <w:link w:val="937"/>
    <w:uiPriority w:val="99"/>
    <w:rPr>
      <w:sz w:val="20"/>
    </w:rPr>
  </w:style>
  <w:style w:type="paragraph" w:styleId="778" w:default="1">
    <w:name w:val="Normal"/>
    <w:qFormat/>
    <w:rPr>
      <w:sz w:val="24"/>
      <w:szCs w:val="24"/>
    </w:rPr>
  </w:style>
  <w:style w:type="character" w:styleId="779" w:default="1">
    <w:name w:val="Default Paragraph Font"/>
    <w:uiPriority w:val="1"/>
    <w:semiHidden/>
    <w:unhideWhenUsed/>
  </w:style>
  <w:style w:type="table" w:styleId="780" w:default="1">
    <w:name w:val="Normal Table"/>
    <w:uiPriority w:val="99"/>
    <w:semiHidden/>
    <w:unhideWhenUsed/>
    <w:tblPr>
      <w:tblInd w:w="0" w:type="dxa"/>
      <w:tblCellMar>
        <w:left w:w="108" w:type="dxa"/>
        <w:top w:w="0" w:type="dxa"/>
        <w:right w:w="108" w:type="dxa"/>
        <w:bottom w:w="0" w:type="dxa"/>
      </w:tblCellMar>
    </w:tblPr>
  </w:style>
  <w:style w:type="numbering" w:styleId="781" w:default="1">
    <w:name w:val="No List"/>
    <w:uiPriority w:val="99"/>
    <w:semiHidden/>
    <w:unhideWhenUsed/>
  </w:style>
  <w:style w:type="character" w:styleId="782" w:customStyle="1">
    <w:name w:val="Heading 1 Char"/>
    <w:basedOn w:val="779"/>
    <w:link w:val="951"/>
    <w:uiPriority w:val="9"/>
    <w:rPr>
      <w:rFonts w:ascii="Arial" w:hAnsi="Arial" w:eastAsia="Arial" w:cs="Arial"/>
      <w:sz w:val="40"/>
      <w:szCs w:val="40"/>
    </w:rPr>
  </w:style>
  <w:style w:type="character" w:styleId="783" w:customStyle="1">
    <w:name w:val="Heading 2 Char"/>
    <w:basedOn w:val="779"/>
    <w:uiPriority w:val="9"/>
    <w:rPr>
      <w:rFonts w:ascii="Arial" w:hAnsi="Arial" w:eastAsia="Arial" w:cs="Arial"/>
      <w:sz w:val="34"/>
    </w:rPr>
  </w:style>
  <w:style w:type="character" w:styleId="784" w:customStyle="1">
    <w:name w:val="Heading 3 Char"/>
    <w:basedOn w:val="779"/>
    <w:uiPriority w:val="9"/>
    <w:rPr>
      <w:rFonts w:ascii="Arial" w:hAnsi="Arial" w:eastAsia="Arial" w:cs="Arial"/>
      <w:sz w:val="30"/>
      <w:szCs w:val="30"/>
    </w:rPr>
  </w:style>
  <w:style w:type="paragraph" w:styleId="785" w:customStyle="1">
    <w:name w:val="Заголовок 41"/>
    <w:basedOn w:val="778"/>
    <w:next w:val="778"/>
    <w:link w:val="786"/>
    <w:uiPriority w:val="9"/>
    <w:unhideWhenUsed/>
    <w:qFormat/>
    <w:pPr>
      <w:keepLines/>
      <w:keepNext/>
      <w:spacing w:before="320" w:after="200"/>
      <w:outlineLvl w:val="3"/>
    </w:pPr>
    <w:rPr>
      <w:rFonts w:ascii="Arial" w:hAnsi="Arial" w:eastAsia="Arial" w:cs="Arial"/>
      <w:b/>
      <w:bCs/>
      <w:sz w:val="26"/>
      <w:szCs w:val="26"/>
    </w:rPr>
  </w:style>
  <w:style w:type="character" w:styleId="786" w:customStyle="1">
    <w:name w:val="Heading 4 Char"/>
    <w:basedOn w:val="779"/>
    <w:link w:val="785"/>
    <w:uiPriority w:val="9"/>
    <w:rPr>
      <w:rFonts w:ascii="Arial" w:hAnsi="Arial" w:eastAsia="Arial" w:cs="Arial"/>
      <w:b/>
      <w:bCs/>
      <w:sz w:val="26"/>
      <w:szCs w:val="26"/>
    </w:rPr>
  </w:style>
  <w:style w:type="paragraph" w:styleId="787" w:customStyle="1">
    <w:name w:val="Заголовок 51"/>
    <w:basedOn w:val="778"/>
    <w:next w:val="778"/>
    <w:link w:val="788"/>
    <w:uiPriority w:val="9"/>
    <w:unhideWhenUsed/>
    <w:qFormat/>
    <w:pPr>
      <w:keepLines/>
      <w:keepNext/>
      <w:spacing w:before="320" w:after="200"/>
      <w:outlineLvl w:val="4"/>
    </w:pPr>
    <w:rPr>
      <w:rFonts w:ascii="Arial" w:hAnsi="Arial" w:eastAsia="Arial" w:cs="Arial"/>
      <w:b/>
      <w:bCs/>
    </w:rPr>
  </w:style>
  <w:style w:type="character" w:styleId="788" w:customStyle="1">
    <w:name w:val="Heading 5 Char"/>
    <w:basedOn w:val="779"/>
    <w:link w:val="787"/>
    <w:uiPriority w:val="9"/>
    <w:rPr>
      <w:rFonts w:ascii="Arial" w:hAnsi="Arial" w:eastAsia="Arial" w:cs="Arial"/>
      <w:b/>
      <w:bCs/>
      <w:sz w:val="24"/>
      <w:szCs w:val="24"/>
    </w:rPr>
  </w:style>
  <w:style w:type="paragraph" w:styleId="789" w:customStyle="1">
    <w:name w:val="Заголовок 61"/>
    <w:basedOn w:val="778"/>
    <w:next w:val="778"/>
    <w:link w:val="790"/>
    <w:uiPriority w:val="9"/>
    <w:unhideWhenUsed/>
    <w:qFormat/>
    <w:pPr>
      <w:keepLines/>
      <w:keepNext/>
      <w:spacing w:before="320" w:after="200"/>
      <w:outlineLvl w:val="5"/>
    </w:pPr>
    <w:rPr>
      <w:rFonts w:ascii="Arial" w:hAnsi="Arial" w:eastAsia="Arial" w:cs="Arial"/>
      <w:b/>
      <w:bCs/>
      <w:sz w:val="22"/>
      <w:szCs w:val="22"/>
    </w:rPr>
  </w:style>
  <w:style w:type="character" w:styleId="790" w:customStyle="1">
    <w:name w:val="Heading 6 Char"/>
    <w:basedOn w:val="779"/>
    <w:link w:val="789"/>
    <w:uiPriority w:val="9"/>
    <w:rPr>
      <w:rFonts w:ascii="Arial" w:hAnsi="Arial" w:eastAsia="Arial" w:cs="Arial"/>
      <w:b/>
      <w:bCs/>
      <w:sz w:val="22"/>
      <w:szCs w:val="22"/>
    </w:rPr>
  </w:style>
  <w:style w:type="paragraph" w:styleId="791" w:customStyle="1">
    <w:name w:val="Заголовок 71"/>
    <w:basedOn w:val="778"/>
    <w:next w:val="778"/>
    <w:link w:val="792"/>
    <w:uiPriority w:val="9"/>
    <w:unhideWhenUsed/>
    <w:qFormat/>
    <w:pPr>
      <w:keepLines/>
      <w:keepNext/>
      <w:spacing w:before="320" w:after="200"/>
      <w:outlineLvl w:val="6"/>
    </w:pPr>
    <w:rPr>
      <w:rFonts w:ascii="Arial" w:hAnsi="Arial" w:eastAsia="Arial" w:cs="Arial"/>
      <w:b/>
      <w:bCs/>
      <w:i/>
      <w:iCs/>
      <w:sz w:val="22"/>
      <w:szCs w:val="22"/>
    </w:rPr>
  </w:style>
  <w:style w:type="character" w:styleId="792" w:customStyle="1">
    <w:name w:val="Heading 7 Char"/>
    <w:basedOn w:val="779"/>
    <w:link w:val="791"/>
    <w:uiPriority w:val="9"/>
    <w:rPr>
      <w:rFonts w:ascii="Arial" w:hAnsi="Arial" w:eastAsia="Arial" w:cs="Arial"/>
      <w:b/>
      <w:bCs/>
      <w:i/>
      <w:iCs/>
      <w:sz w:val="22"/>
      <w:szCs w:val="22"/>
    </w:rPr>
  </w:style>
  <w:style w:type="paragraph" w:styleId="793" w:customStyle="1">
    <w:name w:val="Заголовок 81"/>
    <w:basedOn w:val="778"/>
    <w:next w:val="778"/>
    <w:link w:val="794"/>
    <w:uiPriority w:val="9"/>
    <w:unhideWhenUsed/>
    <w:qFormat/>
    <w:pPr>
      <w:keepLines/>
      <w:keepNext/>
      <w:spacing w:before="320" w:after="200"/>
      <w:outlineLvl w:val="7"/>
    </w:pPr>
    <w:rPr>
      <w:rFonts w:ascii="Arial" w:hAnsi="Arial" w:eastAsia="Arial" w:cs="Arial"/>
      <w:i/>
      <w:iCs/>
      <w:sz w:val="22"/>
      <w:szCs w:val="22"/>
    </w:rPr>
  </w:style>
  <w:style w:type="character" w:styleId="794" w:customStyle="1">
    <w:name w:val="Heading 8 Char"/>
    <w:basedOn w:val="779"/>
    <w:link w:val="793"/>
    <w:uiPriority w:val="9"/>
    <w:rPr>
      <w:rFonts w:ascii="Arial" w:hAnsi="Arial" w:eastAsia="Arial" w:cs="Arial"/>
      <w:i/>
      <w:iCs/>
      <w:sz w:val="22"/>
      <w:szCs w:val="22"/>
    </w:rPr>
  </w:style>
  <w:style w:type="paragraph" w:styleId="795" w:customStyle="1">
    <w:name w:val="Заголовок 91"/>
    <w:basedOn w:val="778"/>
    <w:next w:val="778"/>
    <w:link w:val="796"/>
    <w:uiPriority w:val="9"/>
    <w:unhideWhenUsed/>
    <w:qFormat/>
    <w:pPr>
      <w:keepLines/>
      <w:keepNext/>
      <w:spacing w:before="320" w:after="200"/>
      <w:outlineLvl w:val="8"/>
    </w:pPr>
    <w:rPr>
      <w:rFonts w:ascii="Arial" w:hAnsi="Arial" w:eastAsia="Arial" w:cs="Arial"/>
      <w:i/>
      <w:iCs/>
      <w:sz w:val="21"/>
      <w:szCs w:val="21"/>
    </w:rPr>
  </w:style>
  <w:style w:type="character" w:styleId="796" w:customStyle="1">
    <w:name w:val="Heading 9 Char"/>
    <w:basedOn w:val="779"/>
    <w:link w:val="795"/>
    <w:uiPriority w:val="9"/>
    <w:rPr>
      <w:rFonts w:ascii="Arial" w:hAnsi="Arial" w:eastAsia="Arial" w:cs="Arial"/>
      <w:i/>
      <w:iCs/>
      <w:sz w:val="21"/>
      <w:szCs w:val="21"/>
    </w:rPr>
  </w:style>
  <w:style w:type="paragraph" w:styleId="797">
    <w:name w:val="Title"/>
    <w:basedOn w:val="778"/>
    <w:next w:val="778"/>
    <w:link w:val="798"/>
    <w:uiPriority w:val="10"/>
    <w:qFormat/>
    <w:pPr>
      <w:contextualSpacing/>
      <w:spacing w:before="300" w:after="200"/>
    </w:pPr>
    <w:rPr>
      <w:sz w:val="48"/>
      <w:szCs w:val="48"/>
    </w:rPr>
  </w:style>
  <w:style w:type="character" w:styleId="798" w:customStyle="1">
    <w:name w:val="Название Знак"/>
    <w:basedOn w:val="779"/>
    <w:link w:val="797"/>
    <w:uiPriority w:val="10"/>
    <w:rPr>
      <w:sz w:val="48"/>
      <w:szCs w:val="48"/>
    </w:rPr>
  </w:style>
  <w:style w:type="paragraph" w:styleId="799">
    <w:name w:val="Subtitle"/>
    <w:basedOn w:val="778"/>
    <w:next w:val="778"/>
    <w:link w:val="800"/>
    <w:uiPriority w:val="11"/>
    <w:qFormat/>
    <w:pPr>
      <w:spacing w:before="200" w:after="200"/>
    </w:pPr>
  </w:style>
  <w:style w:type="character" w:styleId="800" w:customStyle="1">
    <w:name w:val="Подзаголовок Знак"/>
    <w:basedOn w:val="779"/>
    <w:link w:val="799"/>
    <w:uiPriority w:val="11"/>
    <w:rPr>
      <w:sz w:val="24"/>
      <w:szCs w:val="24"/>
    </w:rPr>
  </w:style>
  <w:style w:type="paragraph" w:styleId="801">
    <w:name w:val="Quote"/>
    <w:basedOn w:val="778"/>
    <w:next w:val="778"/>
    <w:link w:val="802"/>
    <w:uiPriority w:val="29"/>
    <w:qFormat/>
    <w:pPr>
      <w:ind w:left="720" w:right="720"/>
    </w:pPr>
    <w:rPr>
      <w:i/>
    </w:rPr>
  </w:style>
  <w:style w:type="character" w:styleId="802" w:customStyle="1">
    <w:name w:val="Цитата 2 Знак"/>
    <w:link w:val="801"/>
    <w:uiPriority w:val="29"/>
    <w:rPr>
      <w:i/>
    </w:rPr>
  </w:style>
  <w:style w:type="paragraph" w:styleId="803">
    <w:name w:val="Intense Quote"/>
    <w:basedOn w:val="778"/>
    <w:next w:val="778"/>
    <w:link w:val="804"/>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04" w:customStyle="1">
    <w:name w:val="Выделенная цитата Знак"/>
    <w:link w:val="803"/>
    <w:uiPriority w:val="30"/>
    <w:rPr>
      <w:i/>
    </w:rPr>
  </w:style>
  <w:style w:type="character" w:styleId="805" w:customStyle="1">
    <w:name w:val="Header Char"/>
    <w:basedOn w:val="779"/>
    <w:uiPriority w:val="99"/>
  </w:style>
  <w:style w:type="character" w:styleId="806" w:customStyle="1">
    <w:name w:val="Footer Char"/>
    <w:basedOn w:val="779"/>
    <w:uiPriority w:val="99"/>
  </w:style>
  <w:style w:type="paragraph" w:styleId="807" w:customStyle="1">
    <w:name w:val="Название объекта1"/>
    <w:basedOn w:val="778"/>
    <w:next w:val="778"/>
    <w:uiPriority w:val="35"/>
    <w:semiHidden/>
    <w:unhideWhenUsed/>
    <w:qFormat/>
    <w:pPr>
      <w:spacing w:line="276" w:lineRule="auto"/>
    </w:pPr>
    <w:rPr>
      <w:b/>
      <w:bCs/>
      <w:color w:val="4f81bd" w:themeColor="accent1"/>
      <w:sz w:val="18"/>
      <w:szCs w:val="18"/>
    </w:rPr>
  </w:style>
  <w:style w:type="character" w:styleId="808" w:customStyle="1">
    <w:name w:val="Caption Char"/>
    <w:uiPriority w:val="99"/>
  </w:style>
  <w:style w:type="table" w:styleId="809" w:customStyle="1">
    <w:name w:val="Table Grid Light"/>
    <w:basedOn w:val="780"/>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10" w:customStyle="1">
    <w:name w:val="Таблица простая 11"/>
    <w:basedOn w:val="780"/>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11" w:customStyle="1">
    <w:name w:val="Таблица простая 21"/>
    <w:basedOn w:val="780"/>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12" w:customStyle="1">
    <w:name w:val="Таблица простая 31"/>
    <w:basedOn w:val="780"/>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13" w:customStyle="1">
    <w:name w:val="Таблица простая 41"/>
    <w:basedOn w:val="780"/>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14" w:customStyle="1">
    <w:name w:val="Таблица простая 51"/>
    <w:basedOn w:val="780"/>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15" w:customStyle="1">
    <w:name w:val="Таблица-сетка 1 светлая1"/>
    <w:basedOn w:val="780"/>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16" w:customStyle="1">
    <w:name w:val="Grid Table 1 Light - Accent 1"/>
    <w:basedOn w:val="780"/>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17" w:customStyle="1">
    <w:name w:val="Grid Table 1 Light - Accent 2"/>
    <w:basedOn w:val="780"/>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18" w:customStyle="1">
    <w:name w:val="Grid Table 1 Light - Accent 3"/>
    <w:basedOn w:val="780"/>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19" w:customStyle="1">
    <w:name w:val="Grid Table 1 Light - Accent 4"/>
    <w:basedOn w:val="780"/>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20" w:customStyle="1">
    <w:name w:val="Grid Table 1 Light - Accent 5"/>
    <w:basedOn w:val="780"/>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21" w:customStyle="1">
    <w:name w:val="Grid Table 1 Light - Accent 6"/>
    <w:basedOn w:val="780"/>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22" w:customStyle="1">
    <w:name w:val="Таблица-сетка 21"/>
    <w:basedOn w:val="780"/>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23" w:customStyle="1">
    <w:name w:val="Grid Table 2 - Accent 1"/>
    <w:basedOn w:val="780"/>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24" w:customStyle="1">
    <w:name w:val="Grid Table 2 - Accent 2"/>
    <w:basedOn w:val="780"/>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25" w:customStyle="1">
    <w:name w:val="Grid Table 2 - Accent 3"/>
    <w:basedOn w:val="780"/>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26" w:customStyle="1">
    <w:name w:val="Grid Table 2 - Accent 4"/>
    <w:basedOn w:val="780"/>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27" w:customStyle="1">
    <w:name w:val="Grid Table 2 - Accent 5"/>
    <w:basedOn w:val="780"/>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28" w:customStyle="1">
    <w:name w:val="Grid Table 2 - Accent 6"/>
    <w:basedOn w:val="780"/>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29" w:customStyle="1">
    <w:name w:val="Таблица-сетка 31"/>
    <w:basedOn w:val="780"/>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0" w:customStyle="1">
    <w:name w:val="Grid Table 3 - Accent 1"/>
    <w:basedOn w:val="780"/>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1" w:customStyle="1">
    <w:name w:val="Grid Table 3 - Accent 2"/>
    <w:basedOn w:val="780"/>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2" w:customStyle="1">
    <w:name w:val="Grid Table 3 - Accent 3"/>
    <w:basedOn w:val="780"/>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3" w:customStyle="1">
    <w:name w:val="Grid Table 3 - Accent 4"/>
    <w:basedOn w:val="780"/>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4" w:customStyle="1">
    <w:name w:val="Grid Table 3 - Accent 5"/>
    <w:basedOn w:val="780"/>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5" w:customStyle="1">
    <w:name w:val="Grid Table 3 - Accent 6"/>
    <w:basedOn w:val="780"/>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6" w:customStyle="1">
    <w:name w:val="Таблица-сетка 41"/>
    <w:basedOn w:val="780"/>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37" w:customStyle="1">
    <w:name w:val="Grid Table 4 - Accent 1"/>
    <w:basedOn w:val="780"/>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38" w:customStyle="1">
    <w:name w:val="Grid Table 4 - Accent 2"/>
    <w:basedOn w:val="780"/>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39" w:customStyle="1">
    <w:name w:val="Grid Table 4 - Accent 3"/>
    <w:basedOn w:val="780"/>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40" w:customStyle="1">
    <w:name w:val="Grid Table 4 - Accent 4"/>
    <w:basedOn w:val="780"/>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41" w:customStyle="1">
    <w:name w:val="Grid Table 4 - Accent 5"/>
    <w:basedOn w:val="780"/>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42" w:customStyle="1">
    <w:name w:val="Grid Table 4 - Accent 6"/>
    <w:basedOn w:val="780"/>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43" w:customStyle="1">
    <w:name w:val="Таблица-сетка 5 темная1"/>
    <w:basedOn w:val="78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44" w:customStyle="1">
    <w:name w:val="Grid Table 5 Dark- Accent 1"/>
    <w:basedOn w:val="78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45" w:customStyle="1">
    <w:name w:val="Grid Table 5 Dark - Accent 2"/>
    <w:basedOn w:val="78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46" w:customStyle="1">
    <w:name w:val="Grid Table 5 Dark - Accent 3"/>
    <w:basedOn w:val="78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47" w:customStyle="1">
    <w:name w:val="Grid Table 5 Dark- Accent 4"/>
    <w:basedOn w:val="78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48" w:customStyle="1">
    <w:name w:val="Grid Table 5 Dark - Accent 5"/>
    <w:basedOn w:val="78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49" w:customStyle="1">
    <w:name w:val="Grid Table 5 Dark - Accent 6"/>
    <w:basedOn w:val="78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50" w:customStyle="1">
    <w:name w:val="Таблица-сетка 6 цветная1"/>
    <w:basedOn w:val="780"/>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51" w:customStyle="1">
    <w:name w:val="Grid Table 6 Colorful - Accent 1"/>
    <w:basedOn w:val="780"/>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52" w:customStyle="1">
    <w:name w:val="Grid Table 6 Colorful - Accent 2"/>
    <w:basedOn w:val="780"/>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53" w:customStyle="1">
    <w:name w:val="Grid Table 6 Colorful - Accent 3"/>
    <w:basedOn w:val="780"/>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54" w:customStyle="1">
    <w:name w:val="Grid Table 6 Colorful - Accent 4"/>
    <w:basedOn w:val="780"/>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55" w:customStyle="1">
    <w:name w:val="Grid Table 6 Colorful - Accent 5"/>
    <w:basedOn w:val="780"/>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56" w:customStyle="1">
    <w:name w:val="Grid Table 6 Colorful - Accent 6"/>
    <w:basedOn w:val="780"/>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57" w:customStyle="1">
    <w:name w:val="Таблица-сетка 7 цветная1"/>
    <w:basedOn w:val="780"/>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58" w:customStyle="1">
    <w:name w:val="Grid Table 7 Colorful - Accent 1"/>
    <w:basedOn w:val="780"/>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59" w:customStyle="1">
    <w:name w:val="Grid Table 7 Colorful - Accent 2"/>
    <w:basedOn w:val="780"/>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60" w:customStyle="1">
    <w:name w:val="Grid Table 7 Colorful - Accent 3"/>
    <w:basedOn w:val="780"/>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61" w:customStyle="1">
    <w:name w:val="Grid Table 7 Colorful - Accent 4"/>
    <w:basedOn w:val="780"/>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62" w:customStyle="1">
    <w:name w:val="Grid Table 7 Colorful - Accent 5"/>
    <w:basedOn w:val="780"/>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63" w:customStyle="1">
    <w:name w:val="Grid Table 7 Colorful - Accent 6"/>
    <w:basedOn w:val="780"/>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64" w:customStyle="1">
    <w:name w:val="Список-таблица 1 светлая1"/>
    <w:basedOn w:val="780"/>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65" w:customStyle="1">
    <w:name w:val="List Table 1 Light - Accent 1"/>
    <w:basedOn w:val="780"/>
    <w:uiPriority w:val="99"/>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66" w:customStyle="1">
    <w:name w:val="List Table 1 Light - Accent 2"/>
    <w:basedOn w:val="780"/>
    <w:uiPriority w:val="99"/>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67" w:customStyle="1">
    <w:name w:val="List Table 1 Light - Accent 3"/>
    <w:basedOn w:val="780"/>
    <w:uiPriority w:val="99"/>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68" w:customStyle="1">
    <w:name w:val="List Table 1 Light - Accent 4"/>
    <w:basedOn w:val="780"/>
    <w:uiPriority w:val="99"/>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69" w:customStyle="1">
    <w:name w:val="List Table 1 Light - Accent 5"/>
    <w:basedOn w:val="780"/>
    <w:uiPriority w:val="99"/>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70" w:customStyle="1">
    <w:name w:val="List Table 1 Light - Accent 6"/>
    <w:basedOn w:val="780"/>
    <w:uiPriority w:val="99"/>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71" w:customStyle="1">
    <w:name w:val="Список-таблица 21"/>
    <w:basedOn w:val="780"/>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72" w:customStyle="1">
    <w:name w:val="List Table 2 - Accent 1"/>
    <w:basedOn w:val="780"/>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73" w:customStyle="1">
    <w:name w:val="List Table 2 - Accent 2"/>
    <w:basedOn w:val="780"/>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74" w:customStyle="1">
    <w:name w:val="List Table 2 - Accent 3"/>
    <w:basedOn w:val="780"/>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75" w:customStyle="1">
    <w:name w:val="List Table 2 - Accent 4"/>
    <w:basedOn w:val="780"/>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76" w:customStyle="1">
    <w:name w:val="List Table 2 - Accent 5"/>
    <w:basedOn w:val="780"/>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77" w:customStyle="1">
    <w:name w:val="List Table 2 - Accent 6"/>
    <w:basedOn w:val="780"/>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78" w:customStyle="1">
    <w:name w:val="Список-таблица 31"/>
    <w:basedOn w:val="780"/>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79" w:customStyle="1">
    <w:name w:val="List Table 3 - Accent 1"/>
    <w:basedOn w:val="780"/>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80" w:customStyle="1">
    <w:name w:val="List Table 3 - Accent 2"/>
    <w:basedOn w:val="780"/>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81" w:customStyle="1">
    <w:name w:val="List Table 3 - Accent 3"/>
    <w:basedOn w:val="780"/>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82" w:customStyle="1">
    <w:name w:val="List Table 3 - Accent 4"/>
    <w:basedOn w:val="780"/>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83" w:customStyle="1">
    <w:name w:val="List Table 3 - Accent 5"/>
    <w:basedOn w:val="780"/>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84" w:customStyle="1">
    <w:name w:val="List Table 3 - Accent 6"/>
    <w:basedOn w:val="780"/>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85" w:customStyle="1">
    <w:name w:val="Список-таблица 41"/>
    <w:basedOn w:val="780"/>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86" w:customStyle="1">
    <w:name w:val="List Table 4 - Accent 1"/>
    <w:basedOn w:val="780"/>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87" w:customStyle="1">
    <w:name w:val="List Table 4 - Accent 2"/>
    <w:basedOn w:val="780"/>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88" w:customStyle="1">
    <w:name w:val="List Table 4 - Accent 3"/>
    <w:basedOn w:val="780"/>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89" w:customStyle="1">
    <w:name w:val="List Table 4 - Accent 4"/>
    <w:basedOn w:val="780"/>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90" w:customStyle="1">
    <w:name w:val="List Table 4 - Accent 5"/>
    <w:basedOn w:val="780"/>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91" w:customStyle="1">
    <w:name w:val="List Table 4 - Accent 6"/>
    <w:basedOn w:val="780"/>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92" w:customStyle="1">
    <w:name w:val="Список-таблица 5 темная1"/>
    <w:basedOn w:val="780"/>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93" w:customStyle="1">
    <w:name w:val="List Table 5 Dark - Accent 1"/>
    <w:basedOn w:val="780"/>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94" w:customStyle="1">
    <w:name w:val="List Table 5 Dark - Accent 2"/>
    <w:basedOn w:val="780"/>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95" w:customStyle="1">
    <w:name w:val="List Table 5 Dark - Accent 3"/>
    <w:basedOn w:val="780"/>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96" w:customStyle="1">
    <w:name w:val="List Table 5 Dark - Accent 4"/>
    <w:basedOn w:val="780"/>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97" w:customStyle="1">
    <w:name w:val="List Table 5 Dark - Accent 5"/>
    <w:basedOn w:val="780"/>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98" w:customStyle="1">
    <w:name w:val="List Table 5 Dark - Accent 6"/>
    <w:basedOn w:val="780"/>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99" w:customStyle="1">
    <w:name w:val="Список-таблица 6 цветная1"/>
    <w:basedOn w:val="780"/>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00" w:customStyle="1">
    <w:name w:val="List Table 6 Colorful - Accent 1"/>
    <w:basedOn w:val="780"/>
    <w:uiPriority w:val="99"/>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01" w:customStyle="1">
    <w:name w:val="List Table 6 Colorful - Accent 2"/>
    <w:basedOn w:val="780"/>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02" w:customStyle="1">
    <w:name w:val="List Table 6 Colorful - Accent 3"/>
    <w:basedOn w:val="780"/>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03" w:customStyle="1">
    <w:name w:val="List Table 6 Colorful - Accent 4"/>
    <w:basedOn w:val="780"/>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04" w:customStyle="1">
    <w:name w:val="List Table 6 Colorful - Accent 5"/>
    <w:basedOn w:val="780"/>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05" w:customStyle="1">
    <w:name w:val="List Table 6 Colorful - Accent 6"/>
    <w:basedOn w:val="780"/>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06" w:customStyle="1">
    <w:name w:val="Список-таблица 7 цветная1"/>
    <w:basedOn w:val="780"/>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07" w:customStyle="1">
    <w:name w:val="List Table 7 Colorful - Accent 1"/>
    <w:basedOn w:val="780"/>
    <w:uiPriority w:val="99"/>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908" w:customStyle="1">
    <w:name w:val="List Table 7 Colorful - Accent 2"/>
    <w:basedOn w:val="780"/>
    <w:uiPriority w:val="99"/>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909" w:customStyle="1">
    <w:name w:val="List Table 7 Colorful - Accent 3"/>
    <w:basedOn w:val="780"/>
    <w:uiPriority w:val="99"/>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910" w:customStyle="1">
    <w:name w:val="List Table 7 Colorful - Accent 4"/>
    <w:basedOn w:val="780"/>
    <w:uiPriority w:val="99"/>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911" w:customStyle="1">
    <w:name w:val="List Table 7 Colorful - Accent 5"/>
    <w:basedOn w:val="780"/>
    <w:uiPriority w:val="99"/>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912" w:customStyle="1">
    <w:name w:val="List Table 7 Colorful - Accent 6"/>
    <w:basedOn w:val="780"/>
    <w:uiPriority w:val="99"/>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913" w:customStyle="1">
    <w:name w:val="Lined - Accent"/>
    <w:basedOn w:val="780"/>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14" w:customStyle="1">
    <w:name w:val="Lined - Accent 1"/>
    <w:basedOn w:val="780"/>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15" w:customStyle="1">
    <w:name w:val="Lined - Accent 2"/>
    <w:basedOn w:val="780"/>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16" w:customStyle="1">
    <w:name w:val="Lined - Accent 3"/>
    <w:basedOn w:val="780"/>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17" w:customStyle="1">
    <w:name w:val="Lined - Accent 4"/>
    <w:basedOn w:val="780"/>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18" w:customStyle="1">
    <w:name w:val="Lined - Accent 5"/>
    <w:basedOn w:val="780"/>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19" w:customStyle="1">
    <w:name w:val="Lined - Accent 6"/>
    <w:basedOn w:val="780"/>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20" w:customStyle="1">
    <w:name w:val="Bordered &amp; Lined - Accent"/>
    <w:basedOn w:val="780"/>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21" w:customStyle="1">
    <w:name w:val="Bordered &amp; Lined - Accent 1"/>
    <w:basedOn w:val="780"/>
    <w:uiPriority w:val="99"/>
    <w:rPr>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22" w:customStyle="1">
    <w:name w:val="Bordered &amp; Lined - Accent 2"/>
    <w:basedOn w:val="780"/>
    <w:uiPriority w:val="99"/>
    <w:rPr>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23" w:customStyle="1">
    <w:name w:val="Bordered &amp; Lined - Accent 3"/>
    <w:basedOn w:val="780"/>
    <w:uiPriority w:val="99"/>
    <w:rPr>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24" w:customStyle="1">
    <w:name w:val="Bordered &amp; Lined - Accent 4"/>
    <w:basedOn w:val="780"/>
    <w:uiPriority w:val="99"/>
    <w:rPr>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25" w:customStyle="1">
    <w:name w:val="Bordered &amp; Lined - Accent 5"/>
    <w:basedOn w:val="780"/>
    <w:uiPriority w:val="99"/>
    <w:rPr>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26" w:customStyle="1">
    <w:name w:val="Bordered &amp; Lined - Accent 6"/>
    <w:basedOn w:val="780"/>
    <w:uiPriority w:val="99"/>
    <w:rPr>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27" w:customStyle="1">
    <w:name w:val="Bordered"/>
    <w:basedOn w:val="780"/>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28" w:customStyle="1">
    <w:name w:val="Bordered - Accent 1"/>
    <w:basedOn w:val="780"/>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29" w:customStyle="1">
    <w:name w:val="Bordered - Accent 2"/>
    <w:basedOn w:val="780"/>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30" w:customStyle="1">
    <w:name w:val="Bordered - Accent 3"/>
    <w:basedOn w:val="780"/>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31" w:customStyle="1">
    <w:name w:val="Bordered - Accent 4"/>
    <w:basedOn w:val="780"/>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32" w:customStyle="1">
    <w:name w:val="Bordered - Accent 5"/>
    <w:basedOn w:val="780"/>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33" w:customStyle="1">
    <w:name w:val="Bordered - Accent 6"/>
    <w:basedOn w:val="780"/>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paragraph" w:styleId="934">
    <w:name w:val="footnote text"/>
    <w:basedOn w:val="778"/>
    <w:link w:val="935"/>
    <w:uiPriority w:val="99"/>
    <w:semiHidden/>
    <w:unhideWhenUsed/>
    <w:pPr>
      <w:spacing w:after="40"/>
    </w:pPr>
    <w:rPr>
      <w:sz w:val="18"/>
    </w:rPr>
  </w:style>
  <w:style w:type="character" w:styleId="935" w:customStyle="1">
    <w:name w:val="Текст сноски Знак"/>
    <w:link w:val="934"/>
    <w:uiPriority w:val="99"/>
    <w:rPr>
      <w:sz w:val="18"/>
    </w:rPr>
  </w:style>
  <w:style w:type="character" w:styleId="936">
    <w:name w:val="footnote reference"/>
    <w:basedOn w:val="779"/>
    <w:uiPriority w:val="99"/>
    <w:unhideWhenUsed/>
    <w:rPr>
      <w:vertAlign w:val="superscript"/>
    </w:rPr>
  </w:style>
  <w:style w:type="paragraph" w:styleId="937">
    <w:name w:val="endnote text"/>
    <w:basedOn w:val="778"/>
    <w:link w:val="938"/>
    <w:uiPriority w:val="99"/>
    <w:semiHidden/>
    <w:unhideWhenUsed/>
    <w:rPr>
      <w:sz w:val="20"/>
    </w:rPr>
  </w:style>
  <w:style w:type="character" w:styleId="938" w:customStyle="1">
    <w:name w:val="Текст концевой сноски Знак"/>
    <w:link w:val="937"/>
    <w:uiPriority w:val="99"/>
    <w:rPr>
      <w:sz w:val="20"/>
    </w:rPr>
  </w:style>
  <w:style w:type="character" w:styleId="939">
    <w:name w:val="endnote reference"/>
    <w:basedOn w:val="779"/>
    <w:uiPriority w:val="99"/>
    <w:semiHidden/>
    <w:unhideWhenUsed/>
    <w:rPr>
      <w:vertAlign w:val="superscript"/>
    </w:rPr>
  </w:style>
  <w:style w:type="paragraph" w:styleId="940">
    <w:name w:val="toc 1"/>
    <w:basedOn w:val="778"/>
    <w:next w:val="778"/>
    <w:uiPriority w:val="39"/>
    <w:unhideWhenUsed/>
    <w:pPr>
      <w:spacing w:after="57"/>
    </w:pPr>
  </w:style>
  <w:style w:type="paragraph" w:styleId="941">
    <w:name w:val="toc 2"/>
    <w:basedOn w:val="778"/>
    <w:next w:val="778"/>
    <w:uiPriority w:val="39"/>
    <w:unhideWhenUsed/>
    <w:pPr>
      <w:ind w:left="283"/>
      <w:spacing w:after="57"/>
    </w:pPr>
  </w:style>
  <w:style w:type="paragraph" w:styleId="942">
    <w:name w:val="toc 3"/>
    <w:basedOn w:val="778"/>
    <w:next w:val="778"/>
    <w:uiPriority w:val="39"/>
    <w:unhideWhenUsed/>
    <w:pPr>
      <w:ind w:left="567"/>
      <w:spacing w:after="57"/>
    </w:pPr>
  </w:style>
  <w:style w:type="paragraph" w:styleId="943">
    <w:name w:val="toc 4"/>
    <w:basedOn w:val="778"/>
    <w:next w:val="778"/>
    <w:uiPriority w:val="39"/>
    <w:unhideWhenUsed/>
    <w:pPr>
      <w:ind w:left="850"/>
      <w:spacing w:after="57"/>
    </w:pPr>
  </w:style>
  <w:style w:type="paragraph" w:styleId="944">
    <w:name w:val="toc 5"/>
    <w:basedOn w:val="778"/>
    <w:next w:val="778"/>
    <w:uiPriority w:val="39"/>
    <w:unhideWhenUsed/>
    <w:pPr>
      <w:ind w:left="1134"/>
      <w:spacing w:after="57"/>
    </w:pPr>
  </w:style>
  <w:style w:type="paragraph" w:styleId="945">
    <w:name w:val="toc 6"/>
    <w:basedOn w:val="778"/>
    <w:next w:val="778"/>
    <w:uiPriority w:val="39"/>
    <w:unhideWhenUsed/>
    <w:pPr>
      <w:ind w:left="1417"/>
      <w:spacing w:after="57"/>
    </w:pPr>
  </w:style>
  <w:style w:type="paragraph" w:styleId="946">
    <w:name w:val="toc 7"/>
    <w:basedOn w:val="778"/>
    <w:next w:val="778"/>
    <w:uiPriority w:val="39"/>
    <w:unhideWhenUsed/>
    <w:pPr>
      <w:ind w:left="1701"/>
      <w:spacing w:after="57"/>
    </w:pPr>
  </w:style>
  <w:style w:type="paragraph" w:styleId="947">
    <w:name w:val="toc 8"/>
    <w:basedOn w:val="778"/>
    <w:next w:val="778"/>
    <w:uiPriority w:val="39"/>
    <w:unhideWhenUsed/>
    <w:pPr>
      <w:ind w:left="1984"/>
      <w:spacing w:after="57"/>
    </w:pPr>
  </w:style>
  <w:style w:type="paragraph" w:styleId="948">
    <w:name w:val="toc 9"/>
    <w:basedOn w:val="778"/>
    <w:next w:val="778"/>
    <w:uiPriority w:val="39"/>
    <w:unhideWhenUsed/>
    <w:pPr>
      <w:ind w:left="2268"/>
      <w:spacing w:after="57"/>
    </w:pPr>
  </w:style>
  <w:style w:type="paragraph" w:styleId="949">
    <w:name w:val="TOC Heading"/>
    <w:uiPriority w:val="39"/>
    <w:unhideWhenUsed/>
  </w:style>
  <w:style w:type="paragraph" w:styleId="950">
    <w:name w:val="table of figures"/>
    <w:basedOn w:val="778"/>
    <w:next w:val="778"/>
    <w:uiPriority w:val="99"/>
    <w:unhideWhenUsed/>
  </w:style>
  <w:style w:type="paragraph" w:styleId="951" w:customStyle="1">
    <w:name w:val="Заголовок 11"/>
    <w:basedOn w:val="778"/>
    <w:next w:val="778"/>
    <w:link w:val="782"/>
    <w:qFormat/>
    <w:pPr>
      <w:keepNext/>
      <w:spacing w:before="240" w:after="60"/>
      <w:outlineLvl w:val="0"/>
    </w:pPr>
    <w:rPr>
      <w:rFonts w:ascii="Arial" w:hAnsi="Arial" w:cs="Arial"/>
      <w:b/>
      <w:bCs/>
      <w:sz w:val="32"/>
      <w:szCs w:val="32"/>
    </w:rPr>
  </w:style>
  <w:style w:type="paragraph" w:styleId="952" w:customStyle="1">
    <w:name w:val="Заголовок 21"/>
    <w:basedOn w:val="778"/>
    <w:next w:val="778"/>
    <w:link w:val="966"/>
    <w:qFormat/>
    <w:pPr>
      <w:jc w:val="center"/>
      <w:keepNext/>
      <w:outlineLvl w:val="1"/>
    </w:pPr>
    <w:rPr>
      <w:rFonts w:ascii="Arial" w:hAnsi="Arial" w:eastAsia="Arial Unicode MS" w:cs="Arial"/>
      <w:b/>
      <w:bCs/>
      <w:sz w:val="32"/>
      <w:szCs w:val="32"/>
    </w:rPr>
  </w:style>
  <w:style w:type="paragraph" w:styleId="953" w:customStyle="1">
    <w:name w:val="Заголовок 31"/>
    <w:basedOn w:val="778"/>
    <w:next w:val="778"/>
    <w:link w:val="985"/>
    <w:qFormat/>
    <w:pPr>
      <w:jc w:val="center"/>
      <w:keepNext/>
      <w:outlineLvl w:val="2"/>
    </w:pPr>
    <w:rPr>
      <w:rFonts w:ascii="Arial" w:hAnsi="Arial" w:eastAsia="Arial Unicode MS" w:cs="Arial"/>
      <w:b/>
      <w:bCs/>
      <w:spacing w:val="-20"/>
      <w:sz w:val="40"/>
      <w:szCs w:val="40"/>
    </w:rPr>
  </w:style>
  <w:style w:type="paragraph" w:styleId="954" w:customStyle="1">
    <w:name w:val="Стиль1"/>
    <w:basedOn w:val="778"/>
    <w:pPr>
      <w:jc w:val="both"/>
      <w:spacing w:line="312" w:lineRule="auto"/>
    </w:pPr>
    <w:rPr>
      <w:rFonts w:ascii="Courier New" w:hAnsi="Courier New"/>
      <w:sz w:val="22"/>
    </w:rPr>
  </w:style>
  <w:style w:type="paragraph" w:styleId="955" w:customStyle="1">
    <w:name w:val="Стиль2"/>
    <w:basedOn w:val="778"/>
    <w:pPr>
      <w:jc w:val="both"/>
      <w:spacing w:line="312" w:lineRule="auto"/>
    </w:pPr>
    <w:rPr>
      <w:rFonts w:ascii="Arial" w:hAnsi="Arial"/>
      <w:spacing w:val="20"/>
      <w:sz w:val="22"/>
    </w:rPr>
  </w:style>
  <w:style w:type="paragraph" w:styleId="956">
    <w:name w:val="Body Text Indent"/>
    <w:basedOn w:val="778"/>
    <w:pPr>
      <w:ind w:left="567"/>
      <w:jc w:val="both"/>
    </w:pPr>
    <w:rPr>
      <w:b/>
      <w:sz w:val="28"/>
      <w:szCs w:val="20"/>
    </w:rPr>
  </w:style>
  <w:style w:type="paragraph" w:styleId="957" w:customStyle="1">
    <w:name w:val="ConsNormal"/>
    <w:pPr>
      <w:ind w:firstLine="720"/>
      <w:widowControl w:val="off"/>
    </w:pPr>
    <w:rPr>
      <w:rFonts w:ascii="Arial" w:hAnsi="Arial" w:cs="Arial"/>
    </w:rPr>
  </w:style>
  <w:style w:type="table" w:styleId="958">
    <w:name w:val="Table Grid"/>
    <w:basedOn w:val="78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59">
    <w:name w:val="Body Text"/>
    <w:basedOn w:val="778"/>
    <w:pPr>
      <w:spacing w:after="120"/>
    </w:pPr>
  </w:style>
  <w:style w:type="paragraph" w:styleId="960" w:customStyle="1">
    <w:name w:val="ConsNonformat"/>
    <w:pPr>
      <w:widowControl w:val="off"/>
    </w:pPr>
    <w:rPr>
      <w:rFonts w:ascii="Courier New" w:hAnsi="Courier New" w:cs="Courier New"/>
    </w:rPr>
  </w:style>
  <w:style w:type="paragraph" w:styleId="961" w:customStyle="1">
    <w:name w:val="ConsTitle"/>
    <w:pPr>
      <w:widowControl w:val="off"/>
    </w:pPr>
    <w:rPr>
      <w:rFonts w:ascii="Arial" w:hAnsi="Arial" w:cs="Arial"/>
      <w:b/>
      <w:bCs/>
    </w:rPr>
  </w:style>
  <w:style w:type="paragraph" w:styleId="962" w:customStyle="1">
    <w:name w:val="ConsPlusTitle"/>
    <w:uiPriority w:val="99"/>
    <w:pPr>
      <w:widowControl w:val="off"/>
    </w:pPr>
    <w:rPr>
      <w:rFonts w:ascii="Arial" w:hAnsi="Arial" w:cs="Arial"/>
      <w:b/>
      <w:bCs/>
    </w:rPr>
  </w:style>
  <w:style w:type="paragraph" w:styleId="963" w:customStyle="1">
    <w:name w:val="ConsPlusNormal"/>
    <w:pPr>
      <w:ind w:firstLine="720"/>
      <w:widowControl w:val="off"/>
    </w:pPr>
    <w:rPr>
      <w:rFonts w:ascii="Arial" w:hAnsi="Arial" w:cs="Arial"/>
    </w:rPr>
  </w:style>
  <w:style w:type="paragraph" w:styleId="964" w:customStyle="1">
    <w:name w:val="Нижний колонтитул1"/>
    <w:basedOn w:val="778"/>
    <w:link w:val="984"/>
    <w:uiPriority w:val="99"/>
    <w:pPr>
      <w:tabs>
        <w:tab w:val="center" w:pos="4677" w:leader="none"/>
        <w:tab w:val="right" w:pos="9355" w:leader="none"/>
      </w:tabs>
    </w:pPr>
  </w:style>
  <w:style w:type="character" w:styleId="965">
    <w:name w:val="page number"/>
    <w:basedOn w:val="779"/>
  </w:style>
  <w:style w:type="character" w:styleId="966" w:customStyle="1">
    <w:name w:val="Заголовок 2 Знак"/>
    <w:basedOn w:val="779"/>
    <w:link w:val="952"/>
    <w:rPr>
      <w:rFonts w:ascii="Arial" w:hAnsi="Arial" w:eastAsia="Arial Unicode MS" w:cs="Arial"/>
      <w:b/>
      <w:bCs/>
      <w:sz w:val="32"/>
      <w:szCs w:val="32"/>
    </w:rPr>
  </w:style>
  <w:style w:type="paragraph" w:styleId="967" w:customStyle="1">
    <w:name w:val="Верхний колонтитул1"/>
    <w:basedOn w:val="778"/>
    <w:link w:val="982"/>
    <w:uiPriority w:val="99"/>
    <w:pPr>
      <w:tabs>
        <w:tab w:val="center" w:pos="4677" w:leader="none"/>
        <w:tab w:val="right" w:pos="9355" w:leader="none"/>
      </w:tabs>
    </w:pPr>
  </w:style>
  <w:style w:type="paragraph" w:styleId="968">
    <w:name w:val="Balloon Text"/>
    <w:basedOn w:val="778"/>
    <w:link w:val="969"/>
    <w:rPr>
      <w:rFonts w:ascii="Tahoma" w:hAnsi="Tahoma" w:cs="Tahoma"/>
      <w:sz w:val="16"/>
      <w:szCs w:val="16"/>
    </w:rPr>
  </w:style>
  <w:style w:type="character" w:styleId="969" w:customStyle="1">
    <w:name w:val="Текст выноски Знак"/>
    <w:basedOn w:val="779"/>
    <w:link w:val="968"/>
    <w:rPr>
      <w:rFonts w:ascii="Tahoma" w:hAnsi="Tahoma" w:cs="Tahoma"/>
      <w:sz w:val="16"/>
      <w:szCs w:val="16"/>
    </w:rPr>
  </w:style>
  <w:style w:type="paragraph" w:styleId="970">
    <w:name w:val="List Paragraph"/>
    <w:basedOn w:val="778"/>
    <w:link w:val="983"/>
    <w:uiPriority w:val="34"/>
    <w:qFormat/>
    <w:pPr>
      <w:contextualSpacing/>
      <w:ind w:left="720"/>
      <w:spacing w:after="200" w:line="276" w:lineRule="auto"/>
    </w:pPr>
    <w:rPr>
      <w:rFonts w:asciiTheme="minorHAnsi" w:hAnsiTheme="minorHAnsi" w:eastAsiaTheme="minorHAnsi" w:cstheme="minorBidi"/>
      <w:sz w:val="22"/>
      <w:szCs w:val="22"/>
      <w:lang w:eastAsia="en-US"/>
    </w:rPr>
  </w:style>
  <w:style w:type="paragraph" w:styleId="971">
    <w:name w:val="Normal (Web)"/>
    <w:basedOn w:val="778"/>
    <w:pPr>
      <w:spacing w:before="100" w:beforeAutospacing="1" w:after="100" w:afterAutospacing="1"/>
    </w:pPr>
  </w:style>
  <w:style w:type="character" w:styleId="972">
    <w:name w:val="Strong"/>
    <w:qFormat/>
    <w:rPr>
      <w:b/>
      <w:bCs/>
    </w:rPr>
  </w:style>
  <w:style w:type="paragraph" w:styleId="973">
    <w:name w:val="Plain Text"/>
    <w:basedOn w:val="778"/>
    <w:link w:val="974"/>
    <w:rPr>
      <w:rFonts w:ascii="Courier New" w:hAnsi="Courier New" w:cs="Courier New"/>
      <w:sz w:val="20"/>
      <w:szCs w:val="20"/>
    </w:rPr>
  </w:style>
  <w:style w:type="character" w:styleId="974" w:customStyle="1">
    <w:name w:val="Текст Знак"/>
    <w:basedOn w:val="779"/>
    <w:link w:val="973"/>
    <w:rPr>
      <w:rFonts w:ascii="Courier New" w:hAnsi="Courier New" w:cs="Courier New"/>
    </w:rPr>
  </w:style>
  <w:style w:type="paragraph" w:styleId="975">
    <w:name w:val="No Spacing"/>
    <w:uiPriority w:val="1"/>
    <w:qFormat/>
    <w:rPr>
      <w:rFonts w:ascii="Calibri" w:hAnsi="Calibri" w:eastAsia="Calibri"/>
      <w:sz w:val="22"/>
      <w:szCs w:val="22"/>
      <w:lang w:eastAsia="en-US"/>
    </w:rPr>
  </w:style>
  <w:style w:type="paragraph" w:styleId="976" w:customStyle="1">
    <w:name w:val="ConsPlusCell"/>
    <w:uiPriority w:val="99"/>
    <w:pPr>
      <w:widowControl w:val="off"/>
    </w:pPr>
    <w:rPr>
      <w:sz w:val="24"/>
      <w:szCs w:val="24"/>
    </w:rPr>
  </w:style>
  <w:style w:type="character" w:styleId="977">
    <w:name w:val="Hyperlink"/>
    <w:basedOn w:val="779"/>
    <w:uiPriority w:val="99"/>
    <w:rPr>
      <w:rFonts w:cs="Times New Roman"/>
      <w:color w:val="0000ff"/>
      <w:u w:val="single"/>
    </w:rPr>
  </w:style>
  <w:style w:type="paragraph" w:styleId="978" w:customStyle="1">
    <w:name w:val="Заголовок1"/>
    <w:uiPriority w:val="99"/>
    <w:pPr>
      <w:widowControl w:val="off"/>
    </w:pPr>
    <w:rPr>
      <w:b/>
      <w:bCs/>
      <w:color w:val="000000"/>
      <w:sz w:val="24"/>
      <w:szCs w:val="24"/>
    </w:rPr>
  </w:style>
  <w:style w:type="paragraph" w:styleId="979" w:customStyle="1">
    <w:name w:val="1CStyle22"/>
    <w:pPr>
      <w:jc w:val="center"/>
      <w:spacing w:after="200" w:line="276" w:lineRule="auto"/>
    </w:pPr>
    <w:rPr>
      <w:rFonts w:ascii="Arial" w:hAnsi="Arial"/>
      <w:b/>
      <w:sz w:val="18"/>
      <w:szCs w:val="22"/>
    </w:rPr>
  </w:style>
  <w:style w:type="paragraph" w:styleId="980" w:customStyle="1">
    <w:name w:val="1CStyle29"/>
    <w:pPr>
      <w:jc w:val="center"/>
      <w:spacing w:after="200" w:line="276" w:lineRule="auto"/>
    </w:pPr>
    <w:rPr>
      <w:rFonts w:ascii="Arial" w:hAnsi="Arial"/>
      <w:sz w:val="18"/>
      <w:szCs w:val="22"/>
    </w:rPr>
  </w:style>
  <w:style w:type="paragraph" w:styleId="981" w:customStyle="1">
    <w:name w:val="1CStyle30"/>
    <w:pPr>
      <w:jc w:val="center"/>
      <w:spacing w:after="200" w:line="276" w:lineRule="auto"/>
    </w:pPr>
    <w:rPr>
      <w:rFonts w:ascii="Arial" w:hAnsi="Arial"/>
      <w:sz w:val="18"/>
      <w:szCs w:val="22"/>
    </w:rPr>
  </w:style>
  <w:style w:type="character" w:styleId="982" w:customStyle="1">
    <w:name w:val="Верхний колонтитул Знак"/>
    <w:link w:val="967"/>
    <w:uiPriority w:val="99"/>
    <w:rPr>
      <w:sz w:val="24"/>
      <w:szCs w:val="24"/>
    </w:rPr>
  </w:style>
  <w:style w:type="character" w:styleId="983" w:customStyle="1">
    <w:name w:val="Абзац списка Знак"/>
    <w:link w:val="970"/>
    <w:uiPriority w:val="99"/>
    <w:rPr>
      <w:rFonts w:asciiTheme="minorHAnsi" w:hAnsiTheme="minorHAnsi" w:eastAsiaTheme="minorHAnsi" w:cstheme="minorBidi"/>
      <w:sz w:val="22"/>
      <w:szCs w:val="22"/>
      <w:lang w:eastAsia="en-US"/>
    </w:rPr>
  </w:style>
  <w:style w:type="character" w:styleId="984" w:customStyle="1">
    <w:name w:val="Нижний колонтитул Знак"/>
    <w:link w:val="964"/>
    <w:uiPriority w:val="99"/>
    <w:rPr>
      <w:sz w:val="24"/>
      <w:szCs w:val="24"/>
    </w:rPr>
  </w:style>
  <w:style w:type="character" w:styleId="985" w:customStyle="1">
    <w:name w:val="Заголовок 3 Знак"/>
    <w:basedOn w:val="779"/>
    <w:link w:val="953"/>
    <w:rPr>
      <w:rFonts w:ascii="Arial" w:hAnsi="Arial" w:eastAsia="Arial Unicode MS" w:cs="Arial"/>
      <w:b/>
      <w:bCs/>
      <w:spacing w:val="-20"/>
      <w:sz w:val="40"/>
      <w:szCs w:val="40"/>
    </w:rPr>
  </w:style>
  <w:style w:type="paragraph" w:styleId="986">
    <w:name w:val="Footer"/>
    <w:basedOn w:val="778"/>
    <w:link w:val="987"/>
    <w:uiPriority w:val="99"/>
    <w:pPr>
      <w:tabs>
        <w:tab w:val="center" w:pos="4677" w:leader="none"/>
        <w:tab w:val="right" w:pos="9355" w:leader="none"/>
      </w:tabs>
    </w:pPr>
  </w:style>
  <w:style w:type="character" w:styleId="987" w:customStyle="1">
    <w:name w:val="Нижний колонтитул Знак1"/>
    <w:basedOn w:val="779"/>
    <w:link w:val="986"/>
    <w:uiPriority w:val="99"/>
    <w:semiHidden/>
    <w:rPr>
      <w:sz w:val="24"/>
      <w:szCs w:val="24"/>
    </w:rPr>
  </w:style>
  <w:style w:type="paragraph" w:styleId="988">
    <w:name w:val="Header"/>
    <w:basedOn w:val="778"/>
    <w:link w:val="989"/>
    <w:uiPriority w:val="99"/>
    <w:semiHidden/>
    <w:unhideWhenUsed/>
    <w:pPr>
      <w:tabs>
        <w:tab w:val="center" w:pos="4677" w:leader="none"/>
        <w:tab w:val="right" w:pos="9355" w:leader="none"/>
      </w:tabs>
    </w:pPr>
  </w:style>
  <w:style w:type="character" w:styleId="989" w:customStyle="1">
    <w:name w:val="Верхний колонтитул Знак1"/>
    <w:basedOn w:val="779"/>
    <w:link w:val="988"/>
    <w:uiPriority w:val="99"/>
    <w:semiHidden/>
    <w:rPr>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customXml" Target="../customXml/item1.xml" /><Relationship Id="rId12" Type="http://schemas.openxmlformats.org/officeDocument/2006/relationships/image" Target="media/image1.jpg"/><Relationship Id="rId13" Type="http://schemas.openxmlformats.org/officeDocument/2006/relationships/hyperlink" Target="https://login.consultant.ru/link/?req=doc&amp;base=LAW&amp;n=388711&amp;date=15.11.2021" TargetMode="External"/><Relationship Id="rId14" Type="http://schemas.openxmlformats.org/officeDocument/2006/relationships/hyperlink" Target="https://login.consultant.ru/link/?req=doc&amp;base=LAW&amp;n=79693&amp;date=15.11.2021&amp;dst=100009&amp;field=134" TargetMode="External"/><Relationship Id="rId15" Type="http://schemas.openxmlformats.org/officeDocument/2006/relationships/hyperlink" Target="https://login.consultant.ru/link/?req=doc&amp;base=LAW&amp;n=388711&amp;date=15.11.2021&amp;dst=100886&amp;field=134" TargetMode="External"/><Relationship Id="rId16" Type="http://schemas.openxmlformats.org/officeDocument/2006/relationships/hyperlink" Target="https://login.consultant.ru/link/?req=doc&amp;base=LAW&amp;n=372861&amp;date=15.11.2021" TargetMode="External"/><Relationship Id="rId17" Type="http://schemas.openxmlformats.org/officeDocument/2006/relationships/hyperlink" Target="https://login.consultant.ru/link/?req=doc&amp;base=LAW&amp;n=79693&amp;date=15.11.2021&amp;dst=100009&amp;field=134" TargetMode="External"/><Relationship Id="rId18" Type="http://schemas.openxmlformats.org/officeDocument/2006/relationships/hyperlink" Target="https://login.consultant.ru/link/?req=doc&amp;base=LAW&amp;n=353513&amp;date=15.11.2021" TargetMode="External"/><Relationship Id="rId19" Type="http://schemas.openxmlformats.org/officeDocument/2006/relationships/hyperlink" Target="https://login.consultant.ru/link/?req=doc&amp;base=LAW&amp;n=385025&amp;date=15.11.2021&amp;dst=100106&amp;field=134"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148C1-EB4B-481D-8300-FCC2ED88B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r7-office/7.4.0.112</Application>
  <Company>adm</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dc:creator>
  <cp:lastModifiedBy>Смирнова Н. С. Консультант Управление делами Администрация городского округа г. Шахунья</cp:lastModifiedBy>
  <cp:revision>57</cp:revision>
  <dcterms:created xsi:type="dcterms:W3CDTF">2026-02-12T18:26:00Z</dcterms:created>
  <dcterms:modified xsi:type="dcterms:W3CDTF">2026-02-27T12:54:51Z</dcterms:modified>
</cp:coreProperties>
</file>